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54D8A" w14:textId="11380D3F" w:rsidR="004B3461" w:rsidRPr="001B5CEE" w:rsidRDefault="00E63C27" w:rsidP="00E87DB8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794F2B8" wp14:editId="068E03E5">
            <wp:extent cx="400050" cy="4953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CA11E" w14:textId="77777777" w:rsidR="004B3461" w:rsidRPr="001B5CEE" w:rsidRDefault="004B3461" w:rsidP="00E87DB8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3A2DCAA6" w14:textId="77777777" w:rsidR="004B3461" w:rsidRPr="001B5CEE" w:rsidRDefault="004B3461" w:rsidP="00E87DB8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09C4187A" w14:textId="77777777" w:rsidR="004B3461" w:rsidRPr="001B5CEE" w:rsidRDefault="004B3461" w:rsidP="00E87DB8">
      <w:pPr>
        <w:jc w:val="center"/>
        <w:rPr>
          <w:spacing w:val="80"/>
          <w:sz w:val="32"/>
          <w:szCs w:val="32"/>
        </w:rPr>
      </w:pPr>
    </w:p>
    <w:p w14:paraId="42EBAF73" w14:textId="77777777" w:rsidR="004B3461" w:rsidRPr="001B5CEE" w:rsidRDefault="004B3461" w:rsidP="00E87DB8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66B6B248" w14:textId="453ED855" w:rsidR="004B3461" w:rsidRPr="00AE264F" w:rsidRDefault="007A2E15" w:rsidP="00E87DB8">
      <w:pPr>
        <w:jc w:val="both"/>
      </w:pPr>
      <w:r w:rsidRPr="00AE264F">
        <w:t>27.12.2019</w:t>
      </w:r>
      <w:r w:rsidR="00AE264F">
        <w:t xml:space="preserve">                       </w:t>
      </w:r>
      <w:r w:rsidR="004B3461" w:rsidRPr="00AE264F">
        <w:t xml:space="preserve">                       с. Михайловка                        </w:t>
      </w:r>
      <w:r w:rsidR="00AE264F">
        <w:t xml:space="preserve">        </w:t>
      </w:r>
      <w:r w:rsidR="004B3461" w:rsidRPr="00AE264F">
        <w:t xml:space="preserve">                № </w:t>
      </w:r>
      <w:r w:rsidRPr="00AE264F">
        <w:t>1127-па</w:t>
      </w:r>
    </w:p>
    <w:p w14:paraId="09E25664" w14:textId="77777777" w:rsidR="004B3461" w:rsidRPr="00AE264F" w:rsidRDefault="004B3461" w:rsidP="00E87DB8">
      <w:pPr>
        <w:ind w:left="-284" w:right="-285"/>
        <w:rPr>
          <w:bCs/>
          <w:sz w:val="20"/>
          <w:szCs w:val="20"/>
        </w:rPr>
      </w:pPr>
    </w:p>
    <w:p w14:paraId="4B18F2D3" w14:textId="77777777" w:rsidR="004B3461" w:rsidRPr="00AE264F" w:rsidRDefault="004B3461" w:rsidP="00E87DB8">
      <w:pPr>
        <w:rPr>
          <w:bCs/>
          <w:sz w:val="20"/>
          <w:szCs w:val="20"/>
        </w:rPr>
      </w:pPr>
    </w:p>
    <w:p w14:paraId="172860D9" w14:textId="77777777" w:rsidR="004B3461" w:rsidRPr="00574FCB" w:rsidRDefault="004B3461" w:rsidP="00E87DB8">
      <w:pPr>
        <w:pStyle w:val="ConsPlusTitle"/>
        <w:jc w:val="center"/>
        <w:rPr>
          <w:sz w:val="27"/>
          <w:szCs w:val="27"/>
        </w:rPr>
      </w:pPr>
      <w:r w:rsidRPr="00574FCB">
        <w:rPr>
          <w:sz w:val="27"/>
          <w:szCs w:val="27"/>
        </w:rPr>
        <w:t xml:space="preserve">Об утверждении Типового положения </w:t>
      </w:r>
    </w:p>
    <w:p w14:paraId="0318104B" w14:textId="77777777" w:rsidR="00574FCB" w:rsidRPr="00574FCB" w:rsidRDefault="004B3461" w:rsidP="00E87DB8">
      <w:pPr>
        <w:pStyle w:val="ConsPlusTitle"/>
        <w:jc w:val="center"/>
        <w:rPr>
          <w:color w:val="000000"/>
          <w:sz w:val="27"/>
          <w:szCs w:val="27"/>
        </w:rPr>
      </w:pPr>
      <w:r w:rsidRPr="00574FCB">
        <w:rPr>
          <w:sz w:val="27"/>
          <w:szCs w:val="27"/>
        </w:rPr>
        <w:t xml:space="preserve">об оплате труда </w:t>
      </w:r>
      <w:r w:rsidRPr="00574FCB">
        <w:rPr>
          <w:color w:val="000000"/>
          <w:sz w:val="27"/>
          <w:szCs w:val="27"/>
        </w:rPr>
        <w:t>работников муниципальных</w:t>
      </w:r>
    </w:p>
    <w:p w14:paraId="4D35CE35" w14:textId="16FE1205" w:rsidR="00574FCB" w:rsidRPr="00574FCB" w:rsidRDefault="004B3461" w:rsidP="00E87DB8">
      <w:pPr>
        <w:pStyle w:val="ConsPlusTitle"/>
        <w:jc w:val="center"/>
        <w:rPr>
          <w:color w:val="000000"/>
          <w:sz w:val="27"/>
          <w:szCs w:val="27"/>
        </w:rPr>
      </w:pPr>
      <w:r w:rsidRPr="00574FCB">
        <w:rPr>
          <w:color w:val="000000"/>
          <w:sz w:val="27"/>
          <w:szCs w:val="27"/>
        </w:rPr>
        <w:t xml:space="preserve">дошкольных образовательных бюджетных учреждений </w:t>
      </w:r>
    </w:p>
    <w:p w14:paraId="2434B39B" w14:textId="77777777" w:rsidR="004B3461" w:rsidRPr="00574FCB" w:rsidRDefault="004B3461" w:rsidP="00574FCB">
      <w:pPr>
        <w:pStyle w:val="ConsPlusTitle"/>
        <w:jc w:val="center"/>
        <w:rPr>
          <w:b w:val="0"/>
          <w:sz w:val="27"/>
          <w:szCs w:val="27"/>
        </w:rPr>
      </w:pPr>
      <w:r w:rsidRPr="00574FCB">
        <w:rPr>
          <w:color w:val="000000"/>
          <w:sz w:val="27"/>
          <w:szCs w:val="27"/>
        </w:rPr>
        <w:t xml:space="preserve">Михайловского муниципального района </w:t>
      </w:r>
    </w:p>
    <w:p w14:paraId="14DAFE74" w14:textId="77777777" w:rsidR="004B3461" w:rsidRPr="00AE264F" w:rsidRDefault="004B3461" w:rsidP="00A73FE4">
      <w:pPr>
        <w:widowControl w:val="0"/>
        <w:ind w:firstLine="425"/>
        <w:jc w:val="both"/>
        <w:rPr>
          <w:sz w:val="20"/>
          <w:szCs w:val="20"/>
        </w:rPr>
      </w:pPr>
    </w:p>
    <w:p w14:paraId="30606402" w14:textId="77777777" w:rsidR="004B3461" w:rsidRPr="00AE264F" w:rsidRDefault="004B3461" w:rsidP="00A73FE4">
      <w:pPr>
        <w:widowControl w:val="0"/>
        <w:ind w:firstLine="425"/>
        <w:jc w:val="both"/>
        <w:rPr>
          <w:sz w:val="20"/>
          <w:szCs w:val="20"/>
        </w:rPr>
      </w:pPr>
    </w:p>
    <w:p w14:paraId="7CE97F95" w14:textId="77777777" w:rsidR="004B3461" w:rsidRPr="00574FCB" w:rsidRDefault="004B3461" w:rsidP="00AE264F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74FCB">
        <w:rPr>
          <w:sz w:val="27"/>
          <w:szCs w:val="27"/>
        </w:rPr>
        <w:t xml:space="preserve">В соответствии с Указом Президента Российской Федерации от 07.05.2012 № 597 «О мероприятиях по реализации государственной социальной политики», </w:t>
      </w:r>
      <w:r w:rsidRPr="00574FCB">
        <w:rPr>
          <w:color w:val="000000"/>
          <w:sz w:val="27"/>
          <w:szCs w:val="27"/>
        </w:rPr>
        <w:t xml:space="preserve">Бюджетным кодексом Российской Федерации, </w:t>
      </w:r>
      <w:r w:rsidRPr="00574FCB">
        <w:rPr>
          <w:sz w:val="27"/>
          <w:szCs w:val="27"/>
        </w:rPr>
        <w:t xml:space="preserve">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33105C" w:rsidRPr="00574FCB">
        <w:rPr>
          <w:sz w:val="27"/>
          <w:szCs w:val="27"/>
        </w:rPr>
        <w:t>письмом департамента образования и науки Приморского края от 11.12.2019 №</w:t>
      </w:r>
      <w:r w:rsidR="00574FCB" w:rsidRPr="00574FCB">
        <w:rPr>
          <w:sz w:val="27"/>
          <w:szCs w:val="27"/>
        </w:rPr>
        <w:t xml:space="preserve"> </w:t>
      </w:r>
      <w:r w:rsidR="0033105C" w:rsidRPr="00574FCB">
        <w:rPr>
          <w:sz w:val="27"/>
          <w:szCs w:val="27"/>
        </w:rPr>
        <w:t>23/12553 «О методических рекомендациях по оплате труда педагогических работников муниципальных образовательных организаций Приморского края на 2020 год»,</w:t>
      </w:r>
      <w:r w:rsidRPr="00574FCB">
        <w:rPr>
          <w:sz w:val="27"/>
          <w:szCs w:val="27"/>
        </w:rPr>
        <w:t xml:space="preserve"> постановлением администрации Михайловского муниципального района от 11.10.2016 № 633-па «Об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Михайловского муниципального района», руководствуясь Уставом Михайловского муниципального района, администрация Михайловского муниципального района</w:t>
      </w:r>
    </w:p>
    <w:p w14:paraId="24D075AF" w14:textId="77777777" w:rsidR="00574FCB" w:rsidRPr="00AE264F" w:rsidRDefault="00574FCB" w:rsidP="00AE264F">
      <w:pPr>
        <w:widowControl w:val="0"/>
        <w:spacing w:line="360" w:lineRule="auto"/>
        <w:jc w:val="both"/>
        <w:rPr>
          <w:bCs/>
          <w:caps/>
        </w:rPr>
      </w:pPr>
    </w:p>
    <w:p w14:paraId="6C3F8C78" w14:textId="77777777" w:rsidR="004B3461" w:rsidRPr="00574FCB" w:rsidRDefault="004B3461" w:rsidP="00AE264F">
      <w:pPr>
        <w:widowControl w:val="0"/>
        <w:spacing w:line="360" w:lineRule="auto"/>
        <w:jc w:val="both"/>
        <w:rPr>
          <w:b/>
          <w:bCs/>
          <w:caps/>
          <w:sz w:val="27"/>
          <w:szCs w:val="27"/>
        </w:rPr>
      </w:pPr>
      <w:r w:rsidRPr="00574FCB">
        <w:rPr>
          <w:b/>
          <w:bCs/>
          <w:caps/>
          <w:sz w:val="27"/>
          <w:szCs w:val="27"/>
        </w:rPr>
        <w:t>Постановляет:</w:t>
      </w:r>
    </w:p>
    <w:p w14:paraId="5CFCC5E3" w14:textId="5E03E31D" w:rsidR="004B3461" w:rsidRPr="00AE264F" w:rsidRDefault="004B3461" w:rsidP="00AE264F">
      <w:pPr>
        <w:widowControl w:val="0"/>
        <w:spacing w:line="360" w:lineRule="auto"/>
        <w:ind w:firstLine="709"/>
        <w:jc w:val="both"/>
        <w:rPr>
          <w:bCs/>
          <w:caps/>
        </w:rPr>
      </w:pPr>
    </w:p>
    <w:p w14:paraId="68407DB0" w14:textId="77777777" w:rsidR="004B3461" w:rsidRPr="00574FCB" w:rsidRDefault="004B3461" w:rsidP="00574FCB">
      <w:pPr>
        <w:pStyle w:val="ConsPlusTitle"/>
        <w:spacing w:line="360" w:lineRule="auto"/>
        <w:ind w:firstLine="709"/>
        <w:jc w:val="both"/>
        <w:rPr>
          <w:b w:val="0"/>
          <w:sz w:val="27"/>
          <w:szCs w:val="27"/>
        </w:rPr>
      </w:pPr>
      <w:r w:rsidRPr="00574FCB">
        <w:rPr>
          <w:b w:val="0"/>
          <w:sz w:val="27"/>
          <w:szCs w:val="27"/>
        </w:rPr>
        <w:t>1. Утвердить Типовое положение об оплате труда работников муниципальных дошкольных образовательных бюджетных учреждений Михайловского муниципального района (прилагается).</w:t>
      </w:r>
    </w:p>
    <w:p w14:paraId="0D22BC2E" w14:textId="77777777" w:rsidR="00574FCB" w:rsidRDefault="00574FCB" w:rsidP="001616F6">
      <w:pPr>
        <w:pStyle w:val="ConsPlusTitle"/>
        <w:spacing w:line="360" w:lineRule="auto"/>
        <w:ind w:firstLine="708"/>
        <w:jc w:val="both"/>
        <w:rPr>
          <w:b w:val="0"/>
          <w:sz w:val="27"/>
          <w:szCs w:val="27"/>
        </w:rPr>
        <w:sectPr w:rsidR="00574FCB" w:rsidSect="00574FCB">
          <w:headerReference w:type="default" r:id="rId8"/>
          <w:headerReference w:type="firs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14:paraId="0899F221" w14:textId="77777777" w:rsidR="004B3461" w:rsidRPr="00574FCB" w:rsidRDefault="004B3461" w:rsidP="001616F6">
      <w:pPr>
        <w:pStyle w:val="ConsPlusTitle"/>
        <w:spacing w:line="360" w:lineRule="auto"/>
        <w:ind w:firstLine="708"/>
        <w:jc w:val="both"/>
        <w:rPr>
          <w:b w:val="0"/>
          <w:sz w:val="27"/>
          <w:szCs w:val="27"/>
        </w:rPr>
      </w:pPr>
      <w:r w:rsidRPr="00574FCB">
        <w:rPr>
          <w:b w:val="0"/>
          <w:sz w:val="27"/>
          <w:szCs w:val="27"/>
        </w:rPr>
        <w:lastRenderedPageBreak/>
        <w:t xml:space="preserve">2. </w:t>
      </w:r>
      <w:r w:rsidRPr="00574FCB">
        <w:rPr>
          <w:b w:val="0"/>
          <w:color w:val="000000"/>
          <w:sz w:val="27"/>
          <w:szCs w:val="27"/>
        </w:rPr>
        <w:t xml:space="preserve">Считать утратившими силу: </w:t>
      </w:r>
    </w:p>
    <w:p w14:paraId="14EA7F0F" w14:textId="77777777" w:rsidR="004B3461" w:rsidRPr="00574FCB" w:rsidRDefault="004B3461" w:rsidP="001407B0">
      <w:pPr>
        <w:pStyle w:val="ConsPlusTitle"/>
        <w:spacing w:line="360" w:lineRule="auto"/>
        <w:ind w:firstLine="708"/>
        <w:jc w:val="both"/>
        <w:rPr>
          <w:b w:val="0"/>
          <w:sz w:val="27"/>
          <w:szCs w:val="27"/>
        </w:rPr>
      </w:pPr>
      <w:r w:rsidRPr="00574FCB">
        <w:rPr>
          <w:b w:val="0"/>
          <w:sz w:val="27"/>
          <w:szCs w:val="27"/>
        </w:rPr>
        <w:t xml:space="preserve">2.1. Постановление администрации Михайловского муниципального района от 30.01.2019 № 61-па «Об утверждении Типового положения об оплате труда </w:t>
      </w:r>
      <w:r w:rsidRPr="00574FCB">
        <w:rPr>
          <w:b w:val="0"/>
          <w:color w:val="000000"/>
          <w:sz w:val="27"/>
          <w:szCs w:val="27"/>
        </w:rPr>
        <w:t>работников муниципальных дошкольных образовательных бюджетных учреждений Михайловского муниципального района»;</w:t>
      </w:r>
    </w:p>
    <w:p w14:paraId="0319163B" w14:textId="31A63B16" w:rsidR="004B3461" w:rsidRPr="00574FCB" w:rsidRDefault="004B3461" w:rsidP="00476C3B">
      <w:pPr>
        <w:pStyle w:val="ConsPlusTitle"/>
        <w:spacing w:line="360" w:lineRule="auto"/>
        <w:ind w:firstLine="708"/>
        <w:jc w:val="both"/>
        <w:rPr>
          <w:b w:val="0"/>
          <w:color w:val="000000"/>
          <w:sz w:val="27"/>
          <w:szCs w:val="27"/>
        </w:rPr>
      </w:pPr>
      <w:r w:rsidRPr="00574FCB">
        <w:rPr>
          <w:b w:val="0"/>
          <w:sz w:val="27"/>
          <w:szCs w:val="27"/>
        </w:rPr>
        <w:t>2.2. Постановление администрации Михайловского муниципального района от 18.02.2019 №</w:t>
      </w:r>
      <w:r w:rsidR="00AE264F">
        <w:rPr>
          <w:b w:val="0"/>
          <w:sz w:val="27"/>
          <w:szCs w:val="27"/>
        </w:rPr>
        <w:t xml:space="preserve"> </w:t>
      </w:r>
      <w:r w:rsidRPr="00574FCB">
        <w:rPr>
          <w:b w:val="0"/>
          <w:sz w:val="27"/>
          <w:szCs w:val="27"/>
        </w:rPr>
        <w:t xml:space="preserve">138-па «О внесении изменений и дополнений в постановление администрации Михайловского муниципального района от 30.01.2019 № 61-па «Об утверждении Типового положения об оплате труда </w:t>
      </w:r>
      <w:r w:rsidRPr="00574FCB">
        <w:rPr>
          <w:b w:val="0"/>
          <w:color w:val="000000"/>
          <w:sz w:val="27"/>
          <w:szCs w:val="27"/>
        </w:rPr>
        <w:t>работников муниципальных дошкольных образовательных бюджетных учреждений Михайловского муниципального района»;</w:t>
      </w:r>
    </w:p>
    <w:p w14:paraId="74767640" w14:textId="51357A4E" w:rsidR="004B3461" w:rsidRPr="00574FCB" w:rsidRDefault="004B3461" w:rsidP="00B14F0E">
      <w:pPr>
        <w:pStyle w:val="ConsPlusTitle"/>
        <w:spacing w:line="360" w:lineRule="auto"/>
        <w:ind w:firstLine="708"/>
        <w:jc w:val="both"/>
        <w:rPr>
          <w:b w:val="0"/>
          <w:color w:val="000000"/>
          <w:sz w:val="27"/>
          <w:szCs w:val="27"/>
        </w:rPr>
      </w:pPr>
      <w:r w:rsidRPr="00574FCB">
        <w:rPr>
          <w:b w:val="0"/>
          <w:sz w:val="27"/>
          <w:szCs w:val="27"/>
        </w:rPr>
        <w:t>2.3. Постановление администрации Михайловского муниципального района от 13.03.2019 №</w:t>
      </w:r>
      <w:r w:rsidR="00AE264F">
        <w:rPr>
          <w:b w:val="0"/>
          <w:sz w:val="27"/>
          <w:szCs w:val="27"/>
        </w:rPr>
        <w:t xml:space="preserve"> </w:t>
      </w:r>
      <w:r w:rsidRPr="00574FCB">
        <w:rPr>
          <w:b w:val="0"/>
          <w:sz w:val="27"/>
          <w:szCs w:val="27"/>
        </w:rPr>
        <w:t xml:space="preserve">202-па «О внесении изменений и дополнений в постановление администрации Михайловского муниципального района от 30.01.2019 № 61-па «Об утверждении Типового положения об оплате труда </w:t>
      </w:r>
      <w:r w:rsidRPr="00574FCB">
        <w:rPr>
          <w:b w:val="0"/>
          <w:color w:val="000000"/>
          <w:sz w:val="27"/>
          <w:szCs w:val="27"/>
        </w:rPr>
        <w:t>работников муниципальных дошкольных образовательных бюджетных учреждений Михайловского муниципального района»;</w:t>
      </w:r>
    </w:p>
    <w:p w14:paraId="7FA36484" w14:textId="0BA1EED6" w:rsidR="004B3461" w:rsidRPr="00574FCB" w:rsidRDefault="004B3461" w:rsidP="00B14F0E">
      <w:pPr>
        <w:pStyle w:val="ConsPlusTitle"/>
        <w:spacing w:line="360" w:lineRule="auto"/>
        <w:ind w:firstLine="708"/>
        <w:jc w:val="both"/>
        <w:rPr>
          <w:b w:val="0"/>
          <w:color w:val="000000"/>
          <w:sz w:val="27"/>
          <w:szCs w:val="27"/>
        </w:rPr>
      </w:pPr>
      <w:r w:rsidRPr="00574FCB">
        <w:rPr>
          <w:b w:val="0"/>
          <w:sz w:val="27"/>
          <w:szCs w:val="27"/>
        </w:rPr>
        <w:t>2.4. Постановление администрации Михайловского муниципального района от 14.05.2019 №</w:t>
      </w:r>
      <w:r w:rsidR="00AE264F">
        <w:rPr>
          <w:b w:val="0"/>
          <w:sz w:val="27"/>
          <w:szCs w:val="27"/>
        </w:rPr>
        <w:t xml:space="preserve"> </w:t>
      </w:r>
      <w:r w:rsidRPr="00574FCB">
        <w:rPr>
          <w:b w:val="0"/>
          <w:sz w:val="27"/>
          <w:szCs w:val="27"/>
        </w:rPr>
        <w:t xml:space="preserve">392-па «О внесении изменений и дополнений в постановление администрации Михайловского муниципального района от 30.01.2019 № 61-па «Об утверждении Типового положения об оплате труда </w:t>
      </w:r>
      <w:r w:rsidRPr="00574FCB">
        <w:rPr>
          <w:b w:val="0"/>
          <w:color w:val="000000"/>
          <w:sz w:val="27"/>
          <w:szCs w:val="27"/>
        </w:rPr>
        <w:t>работников муниципальных дошкольных образовательных бюджетных учреждений Михайловского муниципального района»;</w:t>
      </w:r>
    </w:p>
    <w:p w14:paraId="3A54290B" w14:textId="5E543BD1" w:rsidR="004B3461" w:rsidRPr="00574FCB" w:rsidRDefault="004B3461" w:rsidP="00B14F0E">
      <w:pPr>
        <w:pStyle w:val="ConsPlusTitle"/>
        <w:spacing w:line="360" w:lineRule="auto"/>
        <w:ind w:firstLine="708"/>
        <w:jc w:val="both"/>
        <w:rPr>
          <w:b w:val="0"/>
          <w:color w:val="000000"/>
          <w:sz w:val="27"/>
          <w:szCs w:val="27"/>
        </w:rPr>
      </w:pPr>
      <w:r w:rsidRPr="00574FCB">
        <w:rPr>
          <w:b w:val="0"/>
          <w:sz w:val="27"/>
          <w:szCs w:val="27"/>
        </w:rPr>
        <w:t>2.5. Постановление администрации Михайловского муниципального района от 13.08.2019 №</w:t>
      </w:r>
      <w:r w:rsidR="00AE264F">
        <w:rPr>
          <w:b w:val="0"/>
          <w:sz w:val="27"/>
          <w:szCs w:val="27"/>
        </w:rPr>
        <w:t xml:space="preserve"> </w:t>
      </w:r>
      <w:r w:rsidRPr="00574FCB">
        <w:rPr>
          <w:b w:val="0"/>
          <w:sz w:val="27"/>
          <w:szCs w:val="27"/>
        </w:rPr>
        <w:t xml:space="preserve">719-па «О внесении изменений и дополнений в постановление администрации Михайловского муниципального района от 30.01.2019 № 61-па «Об утверждении Типового положения об оплате труда </w:t>
      </w:r>
      <w:r w:rsidRPr="00574FCB">
        <w:rPr>
          <w:b w:val="0"/>
          <w:color w:val="000000"/>
          <w:sz w:val="27"/>
          <w:szCs w:val="27"/>
        </w:rPr>
        <w:t>работников муниципальных дошкольных образовательных бюджетных учреждений Михайловского муниципального района»;</w:t>
      </w:r>
    </w:p>
    <w:p w14:paraId="49B76609" w14:textId="6087A3FB" w:rsidR="004B3461" w:rsidRPr="00574FCB" w:rsidRDefault="004B3461" w:rsidP="00B14F0E">
      <w:pPr>
        <w:pStyle w:val="ConsPlusTitle"/>
        <w:spacing w:line="360" w:lineRule="auto"/>
        <w:ind w:firstLine="708"/>
        <w:jc w:val="both"/>
        <w:rPr>
          <w:b w:val="0"/>
          <w:color w:val="000000"/>
          <w:sz w:val="27"/>
          <w:szCs w:val="27"/>
        </w:rPr>
      </w:pPr>
      <w:r w:rsidRPr="00574FCB">
        <w:rPr>
          <w:b w:val="0"/>
          <w:sz w:val="27"/>
          <w:szCs w:val="27"/>
        </w:rPr>
        <w:t>2.6. Постановление администрации Михайловского муниципального района от 11.10.2019 №</w:t>
      </w:r>
      <w:r w:rsidR="00AE264F">
        <w:rPr>
          <w:b w:val="0"/>
          <w:sz w:val="27"/>
          <w:szCs w:val="27"/>
        </w:rPr>
        <w:t xml:space="preserve"> </w:t>
      </w:r>
      <w:r w:rsidRPr="00574FCB">
        <w:rPr>
          <w:b w:val="0"/>
          <w:sz w:val="27"/>
          <w:szCs w:val="27"/>
        </w:rPr>
        <w:t xml:space="preserve">905-па «О внесении изменений и дополнений в </w:t>
      </w:r>
      <w:r w:rsidRPr="00574FCB">
        <w:rPr>
          <w:b w:val="0"/>
          <w:sz w:val="27"/>
          <w:szCs w:val="27"/>
        </w:rPr>
        <w:lastRenderedPageBreak/>
        <w:t xml:space="preserve">постановление администрации Михайловского муниципального района от 30.01.2019 № 61-па «Об утверждении Типового положения об оплате труда </w:t>
      </w:r>
      <w:r w:rsidRPr="00574FCB">
        <w:rPr>
          <w:b w:val="0"/>
          <w:color w:val="000000"/>
          <w:sz w:val="27"/>
          <w:szCs w:val="27"/>
        </w:rPr>
        <w:t>работников муниципальных дошкольных образовательных бюджетных учреждений Михайловского муниципального района»;</w:t>
      </w:r>
    </w:p>
    <w:p w14:paraId="1BD23559" w14:textId="4EAAB2F8" w:rsidR="004B3461" w:rsidRPr="00574FCB" w:rsidRDefault="004B3461" w:rsidP="00B14F0E">
      <w:pPr>
        <w:pStyle w:val="ConsPlusTitle"/>
        <w:spacing w:line="360" w:lineRule="auto"/>
        <w:ind w:firstLine="708"/>
        <w:jc w:val="both"/>
        <w:rPr>
          <w:b w:val="0"/>
          <w:color w:val="000000"/>
          <w:sz w:val="27"/>
          <w:szCs w:val="27"/>
        </w:rPr>
      </w:pPr>
      <w:r w:rsidRPr="00574FCB">
        <w:rPr>
          <w:b w:val="0"/>
          <w:sz w:val="27"/>
          <w:szCs w:val="27"/>
        </w:rPr>
        <w:t>2.7. Постановление администрации Михайловского муниципального района от 28.10.2019 №</w:t>
      </w:r>
      <w:r w:rsidR="00AE264F">
        <w:rPr>
          <w:b w:val="0"/>
          <w:sz w:val="27"/>
          <w:szCs w:val="27"/>
        </w:rPr>
        <w:t xml:space="preserve"> </w:t>
      </w:r>
      <w:r w:rsidRPr="00574FCB">
        <w:rPr>
          <w:b w:val="0"/>
          <w:sz w:val="27"/>
          <w:szCs w:val="27"/>
        </w:rPr>
        <w:t xml:space="preserve">963-па «О внесении изменений и дополнений в постановление администрации Михайловского муниципального района от 30.01.2019 № 61-па «Об утверждении Типового положения об оплате труда </w:t>
      </w:r>
      <w:r w:rsidRPr="00574FCB">
        <w:rPr>
          <w:b w:val="0"/>
          <w:color w:val="000000"/>
          <w:sz w:val="27"/>
          <w:szCs w:val="27"/>
        </w:rPr>
        <w:t>работников муниципальных дошкольных образовательных бюджетных учреждений Михайловского муниципального района».</w:t>
      </w:r>
    </w:p>
    <w:p w14:paraId="6A555525" w14:textId="77777777" w:rsidR="004B3461" w:rsidRPr="00574FCB" w:rsidRDefault="004B3461" w:rsidP="00476C3B">
      <w:pPr>
        <w:pStyle w:val="ConsPlusTitle"/>
        <w:spacing w:line="360" w:lineRule="auto"/>
        <w:ind w:firstLine="708"/>
        <w:jc w:val="both"/>
        <w:rPr>
          <w:b w:val="0"/>
          <w:sz w:val="27"/>
          <w:szCs w:val="27"/>
        </w:rPr>
      </w:pPr>
      <w:r w:rsidRPr="00574FCB">
        <w:rPr>
          <w:b w:val="0"/>
          <w:sz w:val="27"/>
          <w:szCs w:val="27"/>
        </w:rPr>
        <w:t>3. Управлению по вопросам образования (Чепала А.Ф.) ознакомить руководителей муниципальных дошкольных образовательных бюджетных учреждений с настоящим Типовым положением.</w:t>
      </w:r>
    </w:p>
    <w:p w14:paraId="66B06706" w14:textId="77777777" w:rsidR="004B3461" w:rsidRPr="00574FCB" w:rsidRDefault="004B3461" w:rsidP="001407B0">
      <w:pPr>
        <w:pStyle w:val="ConsPlusTitle"/>
        <w:spacing w:line="360" w:lineRule="auto"/>
        <w:ind w:firstLine="709"/>
        <w:jc w:val="both"/>
        <w:rPr>
          <w:b w:val="0"/>
          <w:sz w:val="27"/>
          <w:szCs w:val="27"/>
        </w:rPr>
      </w:pPr>
      <w:r w:rsidRPr="00574FCB">
        <w:rPr>
          <w:b w:val="0"/>
          <w:sz w:val="27"/>
          <w:szCs w:val="27"/>
        </w:rPr>
        <w:t xml:space="preserve">4. Рекомендовать руководителям муниципальных дошкольных образовательных бюджетных учреждений разработать Положения об оплате труда на основании Типового положения об оплате труда работников муниципальных дошкольных образовательных бюджетных учреждений Михайловского муниципального района. </w:t>
      </w:r>
    </w:p>
    <w:p w14:paraId="186D3151" w14:textId="77777777" w:rsidR="004B3461" w:rsidRPr="00574FCB" w:rsidRDefault="004B3461" w:rsidP="001407B0">
      <w:pPr>
        <w:pStyle w:val="ConsPlusTitle"/>
        <w:spacing w:line="360" w:lineRule="auto"/>
        <w:ind w:firstLine="709"/>
        <w:jc w:val="both"/>
        <w:rPr>
          <w:b w:val="0"/>
          <w:sz w:val="27"/>
          <w:szCs w:val="27"/>
        </w:rPr>
      </w:pPr>
      <w:r w:rsidRPr="00574FCB">
        <w:rPr>
          <w:b w:val="0"/>
          <w:sz w:val="27"/>
          <w:szCs w:val="27"/>
        </w:rPr>
        <w:t>5.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сайте администрации Михайловского муниципального района.</w:t>
      </w:r>
    </w:p>
    <w:p w14:paraId="3009A5A0" w14:textId="77777777" w:rsidR="004B3461" w:rsidRPr="00574FCB" w:rsidRDefault="004B3461" w:rsidP="001407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574FCB">
        <w:rPr>
          <w:sz w:val="27"/>
          <w:szCs w:val="27"/>
        </w:rPr>
        <w:t xml:space="preserve">6. Настоящее постановление вступает в силу с момента официального размещения на сайте и распространяет свое действие на правоотношения, возникшие с 01 марта 2020 года. </w:t>
      </w:r>
    </w:p>
    <w:p w14:paraId="7D23C39D" w14:textId="77777777" w:rsidR="004B3461" w:rsidRPr="00574FCB" w:rsidRDefault="004B3461" w:rsidP="001407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574FCB">
        <w:rPr>
          <w:sz w:val="27"/>
          <w:szCs w:val="27"/>
        </w:rPr>
        <w:t xml:space="preserve">7. Контроль за исполнением настоящего постановления возложить на заместителя главы администрации муниципального района Саломай Е.А. </w:t>
      </w:r>
    </w:p>
    <w:p w14:paraId="60144BBB" w14:textId="77777777" w:rsidR="004B3461" w:rsidRPr="00574FCB" w:rsidRDefault="004B3461" w:rsidP="001407B0">
      <w:pPr>
        <w:ind w:firstLine="708"/>
        <w:jc w:val="both"/>
        <w:rPr>
          <w:sz w:val="27"/>
          <w:szCs w:val="27"/>
        </w:rPr>
      </w:pPr>
    </w:p>
    <w:p w14:paraId="05AA1BC8" w14:textId="77777777" w:rsidR="004B3461" w:rsidRPr="00574FCB" w:rsidRDefault="004B3461" w:rsidP="001407B0">
      <w:pPr>
        <w:jc w:val="both"/>
        <w:rPr>
          <w:b/>
          <w:bCs/>
          <w:sz w:val="27"/>
          <w:szCs w:val="27"/>
        </w:rPr>
      </w:pPr>
    </w:p>
    <w:p w14:paraId="69F868C6" w14:textId="77777777" w:rsidR="004B3461" w:rsidRPr="00574FCB" w:rsidRDefault="004B3461" w:rsidP="001407B0">
      <w:pPr>
        <w:jc w:val="both"/>
        <w:rPr>
          <w:b/>
          <w:bCs/>
          <w:sz w:val="27"/>
          <w:szCs w:val="27"/>
        </w:rPr>
      </w:pPr>
      <w:r w:rsidRPr="00574FCB">
        <w:rPr>
          <w:b/>
          <w:bCs/>
          <w:sz w:val="27"/>
          <w:szCs w:val="27"/>
        </w:rPr>
        <w:t xml:space="preserve">Глава Михайловского муниципального района – </w:t>
      </w:r>
    </w:p>
    <w:p w14:paraId="79D858B4" w14:textId="5347833B" w:rsidR="004B3461" w:rsidRDefault="004B3461" w:rsidP="00574FCB">
      <w:pPr>
        <w:jc w:val="both"/>
        <w:rPr>
          <w:sz w:val="28"/>
          <w:szCs w:val="28"/>
        </w:rPr>
      </w:pPr>
      <w:r w:rsidRPr="00574FCB">
        <w:rPr>
          <w:b/>
          <w:bCs/>
          <w:sz w:val="27"/>
          <w:szCs w:val="27"/>
        </w:rPr>
        <w:t xml:space="preserve">Главы администрации района                          </w:t>
      </w:r>
      <w:r w:rsidR="00AE264F">
        <w:rPr>
          <w:b/>
          <w:bCs/>
          <w:sz w:val="27"/>
          <w:szCs w:val="27"/>
        </w:rPr>
        <w:t xml:space="preserve">     </w:t>
      </w:r>
      <w:r w:rsidRPr="00574FCB">
        <w:rPr>
          <w:b/>
          <w:bCs/>
          <w:sz w:val="27"/>
          <w:szCs w:val="27"/>
        </w:rPr>
        <w:t xml:space="preserve">                           В.В. Архипов</w:t>
      </w:r>
    </w:p>
    <w:p w14:paraId="7BCFFD5A" w14:textId="77777777" w:rsidR="004B3461" w:rsidRDefault="004B3461" w:rsidP="007D730D">
      <w:pPr>
        <w:spacing w:line="360" w:lineRule="auto"/>
        <w:ind w:left="4500"/>
        <w:jc w:val="center"/>
        <w:rPr>
          <w:sz w:val="28"/>
          <w:szCs w:val="28"/>
        </w:rPr>
        <w:sectPr w:rsidR="004B3461" w:rsidSect="00574FCB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14:paraId="75377195" w14:textId="77777777" w:rsidR="004B3461" w:rsidRPr="006E6702" w:rsidRDefault="004B3461" w:rsidP="007D730D">
      <w:pPr>
        <w:spacing w:line="360" w:lineRule="auto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6B0D6620" w14:textId="77777777" w:rsidR="004B3461" w:rsidRPr="006E6702" w:rsidRDefault="004B3461" w:rsidP="007D730D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6E6702">
        <w:rPr>
          <w:sz w:val="28"/>
          <w:szCs w:val="28"/>
        </w:rPr>
        <w:t xml:space="preserve"> администрации</w:t>
      </w:r>
    </w:p>
    <w:p w14:paraId="7C13C358" w14:textId="77777777" w:rsidR="004B3461" w:rsidRPr="006E6702" w:rsidRDefault="004B3461" w:rsidP="007D730D">
      <w:pPr>
        <w:ind w:left="4500"/>
        <w:jc w:val="center"/>
        <w:rPr>
          <w:sz w:val="28"/>
          <w:szCs w:val="28"/>
        </w:rPr>
      </w:pPr>
      <w:r w:rsidRPr="006E6702">
        <w:rPr>
          <w:sz w:val="28"/>
          <w:szCs w:val="28"/>
        </w:rPr>
        <w:t>Михайловского муниципального района</w:t>
      </w:r>
    </w:p>
    <w:p w14:paraId="1D3A1290" w14:textId="156D95C8" w:rsidR="004B3461" w:rsidRDefault="004B3461" w:rsidP="007D730D">
      <w:pPr>
        <w:ind w:left="4500"/>
        <w:jc w:val="center"/>
        <w:rPr>
          <w:sz w:val="28"/>
          <w:szCs w:val="28"/>
        </w:rPr>
      </w:pPr>
      <w:r w:rsidRPr="006E6702">
        <w:rPr>
          <w:sz w:val="28"/>
          <w:szCs w:val="28"/>
        </w:rPr>
        <w:t xml:space="preserve">от </w:t>
      </w:r>
      <w:r w:rsidR="00AE264F">
        <w:rPr>
          <w:sz w:val="28"/>
          <w:szCs w:val="28"/>
        </w:rPr>
        <w:t>27.12.2019</w:t>
      </w:r>
      <w:r>
        <w:rPr>
          <w:sz w:val="28"/>
          <w:szCs w:val="28"/>
        </w:rPr>
        <w:t xml:space="preserve"> № </w:t>
      </w:r>
      <w:r w:rsidR="00AE264F">
        <w:rPr>
          <w:sz w:val="28"/>
          <w:szCs w:val="28"/>
        </w:rPr>
        <w:t>1127-па</w:t>
      </w:r>
    </w:p>
    <w:p w14:paraId="57E6E113" w14:textId="77777777" w:rsidR="004B3461" w:rsidRDefault="004B3461" w:rsidP="007D730D">
      <w:pPr>
        <w:rPr>
          <w:sz w:val="28"/>
          <w:szCs w:val="28"/>
        </w:rPr>
      </w:pPr>
    </w:p>
    <w:p w14:paraId="4F5569AC" w14:textId="77777777" w:rsidR="004B3461" w:rsidRDefault="004B3461" w:rsidP="007D730D">
      <w:pPr>
        <w:rPr>
          <w:sz w:val="28"/>
          <w:szCs w:val="28"/>
        </w:rPr>
      </w:pPr>
    </w:p>
    <w:p w14:paraId="1AC3C82C" w14:textId="77777777" w:rsidR="004B3461" w:rsidRPr="00643D07" w:rsidRDefault="004B3461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Типовое положение</w:t>
      </w:r>
      <w:r w:rsidRPr="00643D07">
        <w:rPr>
          <w:b/>
          <w:color w:val="000000"/>
          <w:sz w:val="28"/>
          <w:szCs w:val="28"/>
        </w:rPr>
        <w:t xml:space="preserve"> </w:t>
      </w:r>
    </w:p>
    <w:p w14:paraId="63E30DE8" w14:textId="77777777" w:rsidR="004B3461" w:rsidRDefault="004B3461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43D07">
        <w:rPr>
          <w:b/>
          <w:color w:val="000000"/>
          <w:sz w:val="28"/>
          <w:szCs w:val="28"/>
        </w:rPr>
        <w:t xml:space="preserve">об оплате труда работников муниципальных </w:t>
      </w:r>
    </w:p>
    <w:p w14:paraId="189979E4" w14:textId="77777777" w:rsidR="004B3461" w:rsidRDefault="004B3461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дошкольных </w:t>
      </w:r>
      <w:r w:rsidRPr="00643D07">
        <w:rPr>
          <w:b/>
          <w:color w:val="000000"/>
          <w:sz w:val="28"/>
          <w:szCs w:val="28"/>
        </w:rPr>
        <w:t xml:space="preserve">образовательных бюджетных учреждений </w:t>
      </w:r>
    </w:p>
    <w:p w14:paraId="52E5D5ED" w14:textId="77777777" w:rsidR="004B3461" w:rsidRDefault="004B3461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43D07">
        <w:rPr>
          <w:b/>
          <w:color w:val="000000"/>
          <w:sz w:val="28"/>
          <w:szCs w:val="28"/>
        </w:rPr>
        <w:t>Михайловского</w:t>
      </w:r>
      <w:r>
        <w:rPr>
          <w:b/>
          <w:color w:val="000000"/>
          <w:sz w:val="28"/>
          <w:szCs w:val="28"/>
        </w:rPr>
        <w:t xml:space="preserve"> </w:t>
      </w:r>
      <w:r w:rsidRPr="00643D07">
        <w:rPr>
          <w:b/>
          <w:color w:val="000000"/>
          <w:sz w:val="28"/>
          <w:szCs w:val="28"/>
        </w:rPr>
        <w:t xml:space="preserve">муниципального района </w:t>
      </w:r>
    </w:p>
    <w:p w14:paraId="564CC47B" w14:textId="77777777" w:rsidR="004B3461" w:rsidRDefault="004B3461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5A1A854A" w14:textId="77777777" w:rsidR="004B3461" w:rsidRDefault="004B3461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46784338" w14:textId="77777777" w:rsidR="004B3461" w:rsidRPr="00325B3F" w:rsidRDefault="004B3461" w:rsidP="007D730D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5B3F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14:paraId="0EB7A54C" w14:textId="77777777" w:rsidR="004B3461" w:rsidRPr="00325B3F" w:rsidRDefault="004B3461" w:rsidP="007D730D">
      <w:pPr>
        <w:pStyle w:val="ab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64D01F1" w14:textId="77777777" w:rsidR="004B3461" w:rsidRPr="00462012" w:rsidRDefault="004B3461" w:rsidP="0073723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Типовое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положение об оплате труда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аботников муниципальных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дошкольных образовательных бюджетных учреждений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Михайловского муниципального района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Типовое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положение) разработано в соответствии с Бюджетным кодексом Российской Федерации, Федеральным законом от 29.12.2012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273-ФЗ «Об образовании в Российской Федерации»,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</w:t>
      </w:r>
      <w:r w:rsidRPr="00325B3F">
        <w:rPr>
          <w:rFonts w:ascii="Times New Roman" w:hAnsi="Times New Roman"/>
          <w:b w:val="0"/>
          <w:color w:val="000000"/>
          <w:sz w:val="28"/>
          <w:szCs w:val="28"/>
        </w:rPr>
        <w:t>Законом Приморского края от 13.08.2013 № 243-КЗ «Об образовании в Приморском крае», Законом Приморского края от 25.04.2013 № 188-КЗ «Об оплате труда работников государственных учреждений Приморского края», с учетом приказа Министерства здравоохранения и социального развития РФ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25B3F">
        <w:rPr>
          <w:rFonts w:ascii="Times New Roman" w:hAnsi="Times New Roman"/>
          <w:b w:val="0"/>
          <w:color w:val="000000"/>
          <w:sz w:val="28"/>
          <w:szCs w:val="28"/>
        </w:rPr>
        <w:t>от 26.08.2010 №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25B3F">
        <w:rPr>
          <w:rFonts w:ascii="Times New Roman" w:hAnsi="Times New Roman"/>
          <w:b w:val="0"/>
          <w:color w:val="000000"/>
          <w:sz w:val="28"/>
          <w:szCs w:val="28"/>
        </w:rPr>
        <w:t xml:space="preserve">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(далее – ЕКС),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постановления Администрации Приморского края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08.05.2013 № 168-па «О введении отраслевых систем оплаты труда работников государственных учреждений Приморского края»,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действующих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Рекомендации Российской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трехсторонней комиссии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регулированию социально-трудовых отношений), Методических рекомендаций по </w:t>
      </w:r>
      <w:r w:rsidRPr="00475E47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формированию системы оплаты труда работников общеобразовательных организаций, направленных письмом Минобрнауки России от 29.12.2017 №</w:t>
      </w:r>
      <w:r w:rsidR="00574F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75E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ВП-1992/02 (далее – Методические рекомендации), </w:t>
      </w:r>
      <w:r w:rsidR="0033105C" w:rsidRPr="0033105C">
        <w:rPr>
          <w:b w:val="0"/>
          <w:sz w:val="28"/>
          <w:szCs w:val="28"/>
        </w:rPr>
        <w:t>письмом департамента образования и науки Приморского края от 11.12.2019 №</w:t>
      </w:r>
      <w:r w:rsidR="00574FCB">
        <w:rPr>
          <w:b w:val="0"/>
          <w:sz w:val="28"/>
          <w:szCs w:val="28"/>
        </w:rPr>
        <w:t xml:space="preserve"> </w:t>
      </w:r>
      <w:r w:rsidR="0033105C" w:rsidRPr="0033105C">
        <w:rPr>
          <w:b w:val="0"/>
          <w:sz w:val="28"/>
          <w:szCs w:val="28"/>
        </w:rPr>
        <w:t xml:space="preserve">23/12553 «О методических рекомендациях по оплате труда педагогических работников муниципальных образовательных организаций Приморского края на 2020 год», </w:t>
      </w:r>
      <w:r w:rsidRPr="0033105C">
        <w:rPr>
          <w:b w:val="0"/>
          <w:color w:val="auto"/>
          <w:sz w:val="28"/>
          <w:szCs w:val="28"/>
        </w:rPr>
        <w:t>постановлением администрации</w:t>
      </w:r>
      <w:r w:rsidRPr="00475E47">
        <w:rPr>
          <w:b w:val="0"/>
          <w:color w:val="auto"/>
          <w:sz w:val="28"/>
          <w:szCs w:val="28"/>
        </w:rPr>
        <w:t xml:space="preserve"> Михайловского муниципального района от </w:t>
      </w:r>
      <w:r w:rsidRPr="00475E47">
        <w:rPr>
          <w:b w:val="0"/>
          <w:color w:val="auto"/>
          <w:sz w:val="28"/>
          <w:szCs w:val="28"/>
        </w:rPr>
        <w:lastRenderedPageBreak/>
        <w:t>11.10.2016 №</w:t>
      </w:r>
      <w:r>
        <w:rPr>
          <w:b w:val="0"/>
          <w:color w:val="auto"/>
          <w:sz w:val="28"/>
          <w:szCs w:val="28"/>
        </w:rPr>
        <w:t xml:space="preserve"> </w:t>
      </w:r>
      <w:r w:rsidRPr="00475E47">
        <w:rPr>
          <w:b w:val="0"/>
          <w:color w:val="auto"/>
          <w:sz w:val="28"/>
          <w:szCs w:val="28"/>
        </w:rPr>
        <w:t xml:space="preserve">633-па «Об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Михайловского муниципального района», постановлением администрации Михайловского муниципального района от 26.12.2018 № 1295-па «Об </w:t>
      </w:r>
      <w:r w:rsidRPr="00462012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утверждении целевых показателей и критериев эффективности работы учреждений образования Миха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йловского муниципального района</w:t>
      </w:r>
      <w:r w:rsidRPr="0046201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43505045" w14:textId="77777777" w:rsidR="004B3461" w:rsidRPr="00325B3F" w:rsidRDefault="004B3461" w:rsidP="00737236">
      <w:pPr>
        <w:pStyle w:val="1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Настоящее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Типовое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положение регулирует порядок и условия оплаты труда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аботников муниципальных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дошкольных образовательных бюджетных учреждений Михайловского муниципального района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учреждение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). </w:t>
      </w:r>
    </w:p>
    <w:p w14:paraId="7B24391C" w14:textId="77777777" w:rsidR="004B3461" w:rsidRPr="00325B3F" w:rsidRDefault="004B3461" w:rsidP="007D730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14AFC">
        <w:rPr>
          <w:color w:val="000000"/>
          <w:sz w:val="28"/>
          <w:szCs w:val="28"/>
        </w:rPr>
        <w:t xml:space="preserve">1.3. </w:t>
      </w:r>
      <w:r w:rsidRPr="00314AFC">
        <w:rPr>
          <w:color w:val="000000"/>
          <w:sz w:val="28"/>
          <w:szCs w:val="28"/>
        </w:rPr>
        <w:tab/>
        <w:t xml:space="preserve">Заработная плата (оплата труда) работников </w:t>
      </w:r>
      <w:r w:rsidRPr="00325B3F">
        <w:rPr>
          <w:color w:val="000000"/>
          <w:sz w:val="28"/>
          <w:szCs w:val="28"/>
        </w:rPr>
        <w:t xml:space="preserve">муниципальных </w:t>
      </w:r>
      <w:r w:rsidRPr="00660591">
        <w:rPr>
          <w:color w:val="000000"/>
          <w:sz w:val="28"/>
          <w:szCs w:val="28"/>
        </w:rPr>
        <w:t>дошкольных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образовательных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бюджетных учреждений </w:t>
      </w:r>
      <w:r w:rsidRPr="00314AFC">
        <w:rPr>
          <w:color w:val="000000"/>
          <w:sz w:val="28"/>
          <w:szCs w:val="28"/>
        </w:rPr>
        <w:t>Михайловского муниципального района (без учета стимулирующих выплат), устанавливаемая в соответствии с отраслевой системой оплаты труда, не может быть меньше заработной платы (оплаты труда) (без учета стимулирующих выплат), выплачиваемой</w:t>
      </w:r>
      <w:r w:rsidRPr="00325B3F">
        <w:rPr>
          <w:color w:val="000000"/>
          <w:sz w:val="28"/>
          <w:szCs w:val="28"/>
        </w:rPr>
        <w:t xml:space="preserve"> до введения отраслевой системы оплаты труда, при условии сохранения объема должностных обязанностей педагогических работников и выполнения ими работ той же квалификации.</w:t>
      </w:r>
    </w:p>
    <w:p w14:paraId="37AFE367" w14:textId="77777777" w:rsidR="004B3461" w:rsidRPr="00325B3F" w:rsidRDefault="004B3461" w:rsidP="007D73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1.4. </w:t>
      </w:r>
      <w:r w:rsidRPr="00325B3F">
        <w:rPr>
          <w:color w:val="000000"/>
          <w:sz w:val="28"/>
          <w:szCs w:val="28"/>
        </w:rPr>
        <w:tab/>
        <w:t>Месячная заработная плата работника, полностью отработавшего за этот период норму рабочего времени</w:t>
      </w:r>
      <w:r>
        <w:rPr>
          <w:color w:val="000000"/>
          <w:sz w:val="28"/>
          <w:szCs w:val="28"/>
        </w:rPr>
        <w:t xml:space="preserve"> </w:t>
      </w:r>
      <w:r w:rsidRPr="00325B3F">
        <w:rPr>
          <w:color w:val="000000"/>
          <w:sz w:val="28"/>
          <w:szCs w:val="28"/>
        </w:rPr>
        <w:t>и выполнившего норму труда (трудовые обязанности), не может быть ниже минимального размера оплаты труда.</w:t>
      </w:r>
    </w:p>
    <w:p w14:paraId="71B3C68C" w14:textId="77777777" w:rsidR="004B3461" w:rsidRPr="00325B3F" w:rsidRDefault="004B3461" w:rsidP="007D73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1.5. </w:t>
      </w:r>
      <w:r w:rsidRPr="00325B3F">
        <w:rPr>
          <w:color w:val="000000"/>
          <w:sz w:val="28"/>
          <w:szCs w:val="28"/>
        </w:rPr>
        <w:tab/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14:paraId="18D4EACA" w14:textId="77777777" w:rsidR="004B3461" w:rsidRPr="00325B3F" w:rsidRDefault="004B3461" w:rsidP="00E001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1.6. </w:t>
      </w:r>
      <w:r w:rsidRPr="00325B3F">
        <w:rPr>
          <w:color w:val="000000"/>
          <w:sz w:val="28"/>
          <w:szCs w:val="28"/>
        </w:rPr>
        <w:tab/>
        <w:t xml:space="preserve">Заработная плата </w:t>
      </w:r>
      <w:r>
        <w:rPr>
          <w:color w:val="000000"/>
          <w:sz w:val="28"/>
          <w:szCs w:val="28"/>
        </w:rPr>
        <w:t>работников учреждения</w:t>
      </w:r>
      <w:r w:rsidRPr="00325B3F">
        <w:rPr>
          <w:color w:val="000000"/>
          <w:sz w:val="28"/>
          <w:szCs w:val="28"/>
        </w:rPr>
        <w:t xml:space="preserve"> предельными размерами не ограничивается.</w:t>
      </w:r>
    </w:p>
    <w:p w14:paraId="3B3FF9A9" w14:textId="77777777" w:rsidR="004B3461" w:rsidRPr="00325B3F" w:rsidRDefault="004B3461" w:rsidP="00E001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1.7.</w:t>
      </w:r>
      <w:r>
        <w:rPr>
          <w:color w:val="000000"/>
          <w:sz w:val="28"/>
          <w:szCs w:val="28"/>
        </w:rPr>
        <w:t xml:space="preserve"> </w:t>
      </w:r>
      <w:r w:rsidRPr="00325B3F">
        <w:rPr>
          <w:color w:val="000000"/>
          <w:sz w:val="28"/>
          <w:szCs w:val="28"/>
        </w:rPr>
        <w:t xml:space="preserve">Система оплаты труда в </w:t>
      </w:r>
      <w:r>
        <w:rPr>
          <w:color w:val="000000"/>
          <w:sz w:val="28"/>
          <w:szCs w:val="28"/>
        </w:rPr>
        <w:t>учреждении</w:t>
      </w:r>
      <w:r w:rsidRPr="00325B3F">
        <w:rPr>
          <w:color w:val="000000"/>
          <w:sz w:val="28"/>
          <w:szCs w:val="28"/>
        </w:rPr>
        <w:t xml:space="preserve"> устанавливается коллективным договором, соглашениями, локальными нормативными актами, принимаемыми в соответствии с трудовым законодательством, иными нормативными правовыми актами, содержащими нормы трудового прав</w:t>
      </w:r>
      <w:r>
        <w:rPr>
          <w:color w:val="000000"/>
          <w:sz w:val="28"/>
          <w:szCs w:val="28"/>
        </w:rPr>
        <w:t>а, а также настоящим П</w:t>
      </w:r>
      <w:r w:rsidRPr="00325B3F">
        <w:rPr>
          <w:color w:val="000000"/>
          <w:sz w:val="28"/>
          <w:szCs w:val="28"/>
        </w:rPr>
        <w:t>оложением.</w:t>
      </w:r>
    </w:p>
    <w:p w14:paraId="20599DAA" w14:textId="77777777" w:rsidR="004B3461" w:rsidRPr="00325B3F" w:rsidRDefault="004B3461" w:rsidP="00E001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1.8.</w:t>
      </w:r>
      <w:r w:rsidRPr="00325B3F">
        <w:rPr>
          <w:color w:val="000000"/>
          <w:sz w:val="28"/>
          <w:szCs w:val="28"/>
        </w:rPr>
        <w:tab/>
        <w:t xml:space="preserve">Размеры окладов педагогических работников </w:t>
      </w:r>
      <w:r>
        <w:rPr>
          <w:color w:val="000000"/>
          <w:sz w:val="28"/>
          <w:szCs w:val="28"/>
        </w:rPr>
        <w:t xml:space="preserve">учреждения </w:t>
      </w:r>
      <w:r w:rsidRPr="00325B3F">
        <w:rPr>
          <w:color w:val="000000"/>
          <w:sz w:val="28"/>
          <w:szCs w:val="28"/>
        </w:rPr>
        <w:t xml:space="preserve">устанавливаются по квалификационным уровням профессиональных квалификационных групп. </w:t>
      </w:r>
    </w:p>
    <w:p w14:paraId="2902515C" w14:textId="77777777" w:rsidR="004B3461" w:rsidRDefault="004B3461" w:rsidP="00E0018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4490A">
        <w:rPr>
          <w:color w:val="000000"/>
          <w:sz w:val="28"/>
          <w:szCs w:val="28"/>
        </w:rPr>
        <w:t>1.9. В целях развития кадрового потенциала, повышения престижности и привлекательности педагогической профессии, выполнения целевых значений показателя средней заработной платы педагогических работников организаций, совершенствование систем</w:t>
      </w:r>
      <w:r>
        <w:rPr>
          <w:color w:val="000000"/>
          <w:sz w:val="28"/>
          <w:szCs w:val="28"/>
        </w:rPr>
        <w:t>ы</w:t>
      </w:r>
      <w:r w:rsidRPr="0004490A">
        <w:rPr>
          <w:color w:val="000000"/>
          <w:sz w:val="28"/>
          <w:szCs w:val="28"/>
        </w:rPr>
        <w:t xml:space="preserve"> оплаты</w:t>
      </w:r>
      <w:r>
        <w:rPr>
          <w:color w:val="000000"/>
          <w:sz w:val="28"/>
          <w:szCs w:val="28"/>
        </w:rPr>
        <w:t xml:space="preserve"> труда</w:t>
      </w:r>
      <w:r w:rsidRPr="0004490A">
        <w:rPr>
          <w:color w:val="000000"/>
          <w:sz w:val="28"/>
          <w:szCs w:val="28"/>
        </w:rPr>
        <w:t xml:space="preserve"> осуществлять путем перераспределения средств, предназначенны</w:t>
      </w:r>
      <w:r>
        <w:rPr>
          <w:color w:val="000000"/>
          <w:sz w:val="28"/>
          <w:szCs w:val="28"/>
        </w:rPr>
        <w:t>х на оплату труда в организации</w:t>
      </w:r>
      <w:r w:rsidRPr="0004490A">
        <w:rPr>
          <w:color w:val="000000"/>
          <w:sz w:val="28"/>
          <w:szCs w:val="28"/>
        </w:rPr>
        <w:t xml:space="preserve">, в соответствии с действующими Рекомендациями Российской трехсторонней </w:t>
      </w:r>
      <w:r w:rsidRPr="0004490A">
        <w:rPr>
          <w:color w:val="000000"/>
          <w:sz w:val="28"/>
          <w:szCs w:val="28"/>
        </w:rPr>
        <w:lastRenderedPageBreak/>
        <w:t>комиссии по регулированию социально-трудовых отношений в пределах фонда оплаты труда организации.</w:t>
      </w:r>
    </w:p>
    <w:p w14:paraId="58F7FEA7" w14:textId="77777777" w:rsidR="004B3461" w:rsidRDefault="004B3461" w:rsidP="007D730D">
      <w:pPr>
        <w:shd w:val="clear" w:color="auto" w:fill="FFFFFF"/>
        <w:ind w:firstLine="540"/>
        <w:jc w:val="both"/>
        <w:rPr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1.10. В целях обеспечения повышения уровня реального содержания заработной платы, заработная плата подлежит индексации в соответствии </w:t>
      </w:r>
      <w:r w:rsidRPr="00325B3F">
        <w:rPr>
          <w:color w:val="000000"/>
          <w:sz w:val="28"/>
          <w:szCs w:val="28"/>
        </w:rPr>
        <w:br/>
        <w:t xml:space="preserve">со статьей 134 Трудового кодекса Российской Федерации (далее – ТК РФ) </w:t>
      </w:r>
      <w:r w:rsidRPr="00325B3F">
        <w:rPr>
          <w:color w:val="000000"/>
          <w:sz w:val="28"/>
          <w:szCs w:val="28"/>
        </w:rPr>
        <w:br/>
        <w:t>и принятыми в соответствии с ней нормативными актами.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D76C2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увеличении (индексации) </w:t>
      </w:r>
      <w:r w:rsidRPr="004D76C2">
        <w:rPr>
          <w:sz w:val="28"/>
          <w:szCs w:val="28"/>
        </w:rPr>
        <w:t>должностных окладов их размеры подлежат округлению до целого рубля в сторону увеличе</w:t>
      </w:r>
      <w:r>
        <w:rPr>
          <w:sz w:val="28"/>
          <w:szCs w:val="28"/>
        </w:rPr>
        <w:t>ния</w:t>
      </w:r>
      <w:r w:rsidRPr="004D76C2">
        <w:rPr>
          <w:sz w:val="28"/>
          <w:szCs w:val="28"/>
        </w:rPr>
        <w:t>.</w:t>
      </w:r>
    </w:p>
    <w:p w14:paraId="3CF12A67" w14:textId="77777777" w:rsidR="004B3461" w:rsidRDefault="004B3461" w:rsidP="00912E6C">
      <w:pPr>
        <w:widowControl w:val="0"/>
        <w:shd w:val="clear" w:color="auto" w:fill="FFFFFF"/>
        <w:tabs>
          <w:tab w:val="left" w:pos="18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Заработная плата работникам выплачивается из средств краевого и муниципального бюджетов.</w:t>
      </w:r>
    </w:p>
    <w:p w14:paraId="0AF4942D" w14:textId="77777777" w:rsidR="004B3461" w:rsidRPr="00325B3F" w:rsidRDefault="004B3461" w:rsidP="001009E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3E54542" w14:textId="77777777" w:rsidR="004B3461" w:rsidRPr="00325B3F" w:rsidRDefault="004B3461" w:rsidP="001009E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25B3F">
        <w:rPr>
          <w:b/>
          <w:bCs/>
          <w:color w:val="000000"/>
          <w:sz w:val="28"/>
          <w:szCs w:val="28"/>
        </w:rPr>
        <w:t>II. Порядок и условия оплаты труда</w:t>
      </w:r>
    </w:p>
    <w:p w14:paraId="6D9ED6AE" w14:textId="77777777" w:rsidR="004B3461" w:rsidRPr="00325B3F" w:rsidRDefault="004B3461" w:rsidP="001009E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19ECC06" w14:textId="77777777" w:rsidR="004B3461" w:rsidRDefault="004B3461" w:rsidP="001009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2.1. </w:t>
      </w:r>
      <w:r w:rsidRPr="00325B3F">
        <w:rPr>
          <w:color w:val="000000"/>
          <w:sz w:val="28"/>
          <w:szCs w:val="28"/>
        </w:rPr>
        <w:tab/>
        <w:t>Основные условия оплаты труда.</w:t>
      </w:r>
    </w:p>
    <w:p w14:paraId="4405AA91" w14:textId="77777777" w:rsidR="004B3461" w:rsidRDefault="004B3461" w:rsidP="001009E3">
      <w:pPr>
        <w:pStyle w:val="ab"/>
        <w:widowControl w:val="0"/>
        <w:shd w:val="clear" w:color="auto" w:fill="FFFFFF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912E6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1.2</w:t>
      </w:r>
      <w:r w:rsidRPr="00912E6C">
        <w:rPr>
          <w:rFonts w:ascii="Times New Roman" w:hAnsi="Times New Roman"/>
          <w:sz w:val="28"/>
          <w:szCs w:val="28"/>
        </w:rPr>
        <w:t xml:space="preserve">. Размеры окладов работников Учреждения, устанавливаются по основной занимаемой должности в соответствии со штатным расписанием </w:t>
      </w:r>
      <w:r w:rsidRPr="00912E6C">
        <w:rPr>
          <w:rFonts w:ascii="Times New Roman" w:hAnsi="Times New Roman"/>
          <w:bCs/>
          <w:sz w:val="28"/>
          <w:szCs w:val="28"/>
        </w:rPr>
        <w:t xml:space="preserve">учреждения. </w:t>
      </w:r>
    </w:p>
    <w:p w14:paraId="286D52D9" w14:textId="77777777" w:rsidR="004B3461" w:rsidRDefault="004B3461" w:rsidP="0080685D">
      <w:pPr>
        <w:widowControl w:val="0"/>
        <w:shd w:val="clear" w:color="auto" w:fill="FFFFFF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2.1.3.Штатное расписание утверждается руководителем </w:t>
      </w:r>
      <w:r>
        <w:rPr>
          <w:sz w:val="28"/>
          <w:szCs w:val="28"/>
        </w:rPr>
        <w:t>муниципального дошкольного образовательного бюджетного учреждения, согласовывается с главой администрации Михайловского муниципального района или заместителем главы администрации Михайловского муници</w:t>
      </w:r>
      <w:r w:rsidRPr="00DA7CFC">
        <w:rPr>
          <w:sz w:val="28"/>
          <w:szCs w:val="28"/>
        </w:rPr>
        <w:t>пального района</w:t>
      </w:r>
      <w:r>
        <w:rPr>
          <w:sz w:val="28"/>
          <w:szCs w:val="28"/>
        </w:rPr>
        <w:t>, курирующим вопросы образования,</w:t>
      </w:r>
      <w:r w:rsidRPr="00DA7CFC">
        <w:rPr>
          <w:sz w:val="28"/>
          <w:szCs w:val="28"/>
        </w:rPr>
        <w:t xml:space="preserve"> и </w:t>
      </w:r>
      <w:r>
        <w:rPr>
          <w:sz w:val="28"/>
          <w:szCs w:val="28"/>
        </w:rPr>
        <w:t>руководителем МКУ «Методическая служба обеспечения образовательных учреждений» Михайловского муниципального района (Г</w:t>
      </w:r>
      <w:r w:rsidRPr="00DA7CFC">
        <w:rPr>
          <w:sz w:val="28"/>
          <w:szCs w:val="28"/>
        </w:rPr>
        <w:t>лавным распорядителем бюджетных средств</w:t>
      </w:r>
      <w:r>
        <w:rPr>
          <w:sz w:val="28"/>
          <w:szCs w:val="28"/>
        </w:rPr>
        <w:t>)</w:t>
      </w:r>
      <w:r w:rsidRPr="00DA7CFC">
        <w:rPr>
          <w:sz w:val="28"/>
          <w:szCs w:val="28"/>
        </w:rPr>
        <w:t>.</w:t>
      </w:r>
    </w:p>
    <w:p w14:paraId="0510096E" w14:textId="77777777" w:rsidR="004B3461" w:rsidRPr="00912E6C" w:rsidRDefault="004B3461" w:rsidP="007318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</w:t>
      </w:r>
      <w:r w:rsidRPr="00325B3F">
        <w:rPr>
          <w:color w:val="000000"/>
          <w:sz w:val="28"/>
          <w:szCs w:val="28"/>
        </w:rPr>
        <w:t xml:space="preserve">Система оплаты труда работников </w:t>
      </w:r>
      <w:r>
        <w:rPr>
          <w:color w:val="000000"/>
          <w:sz w:val="28"/>
          <w:szCs w:val="28"/>
        </w:rPr>
        <w:t>учреждения</w:t>
      </w:r>
      <w:r w:rsidRPr="00325B3F">
        <w:rPr>
          <w:color w:val="000000"/>
          <w:sz w:val="28"/>
          <w:szCs w:val="28"/>
        </w:rPr>
        <w:t xml:space="preserve"> включает в себя оклады, ставки заработной платы, повышающие коэффициенты к окладам, </w:t>
      </w:r>
      <w:r w:rsidRPr="00912E6C">
        <w:rPr>
          <w:color w:val="000000"/>
          <w:sz w:val="28"/>
          <w:szCs w:val="28"/>
        </w:rPr>
        <w:t>компенсационные и стимулирующие выплаты.</w:t>
      </w:r>
    </w:p>
    <w:p w14:paraId="53467616" w14:textId="77777777" w:rsidR="004B3461" w:rsidRPr="00912E6C" w:rsidRDefault="004B3461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E6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2. </w:t>
      </w:r>
      <w:r w:rsidRPr="00912E6C">
        <w:rPr>
          <w:color w:val="000000"/>
          <w:sz w:val="28"/>
          <w:szCs w:val="28"/>
        </w:rPr>
        <w:t>Система оплаты труда работников учреждения устанавливается с учетом:</w:t>
      </w:r>
    </w:p>
    <w:p w14:paraId="512CFB83" w14:textId="77777777" w:rsidR="004B3461" w:rsidRPr="00912E6C" w:rsidRDefault="004B3461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государственных гарантий по оплате труда;</w:t>
      </w:r>
    </w:p>
    <w:p w14:paraId="45B9C268" w14:textId="77777777" w:rsidR="004B3461" w:rsidRPr="00912E6C" w:rsidRDefault="004B3461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ЕКС;</w:t>
      </w:r>
    </w:p>
    <w:p w14:paraId="0263E641" w14:textId="77777777" w:rsidR="004B3461" w:rsidRPr="00912E6C" w:rsidRDefault="004B3461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настоящего Типового положения;</w:t>
      </w:r>
    </w:p>
    <w:p w14:paraId="4D84F041" w14:textId="77777777" w:rsidR="004B3461" w:rsidRPr="00912E6C" w:rsidRDefault="004B3461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 xml:space="preserve">Рекомендаций Российской трехсторонней комиссии </w:t>
      </w:r>
      <w:r w:rsidRPr="00912E6C">
        <w:rPr>
          <w:color w:val="000000"/>
          <w:sz w:val="28"/>
          <w:szCs w:val="28"/>
        </w:rPr>
        <w:br/>
        <w:t>по регулированию социально-трудовых отношений;</w:t>
      </w:r>
    </w:p>
    <w:p w14:paraId="0001C0A4" w14:textId="77777777" w:rsidR="004B3461" w:rsidRPr="00912E6C" w:rsidRDefault="004B3461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Методических рекомендаций;</w:t>
      </w:r>
    </w:p>
    <w:p w14:paraId="5E480195" w14:textId="77777777" w:rsidR="004B3461" w:rsidRPr="00912E6C" w:rsidRDefault="004B3461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мнения соответствующего профсоюзного органа.</w:t>
      </w:r>
    </w:p>
    <w:p w14:paraId="0B719F34" w14:textId="77777777" w:rsidR="004B3461" w:rsidRDefault="004B3461" w:rsidP="007318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912E6C">
        <w:rPr>
          <w:color w:val="000000"/>
          <w:sz w:val="28"/>
          <w:szCs w:val="28"/>
        </w:rPr>
        <w:t>.</w:t>
      </w:r>
      <w:r w:rsidRPr="00912E6C">
        <w:rPr>
          <w:color w:val="000000"/>
          <w:sz w:val="28"/>
          <w:szCs w:val="28"/>
        </w:rPr>
        <w:tab/>
        <w:t xml:space="preserve">Оклады педагогических работников </w:t>
      </w:r>
      <w:r>
        <w:rPr>
          <w:color w:val="000000"/>
          <w:sz w:val="28"/>
          <w:szCs w:val="28"/>
        </w:rPr>
        <w:t xml:space="preserve">учреждения </w:t>
      </w:r>
      <w:r w:rsidRPr="00912E6C">
        <w:rPr>
          <w:color w:val="000000"/>
          <w:sz w:val="28"/>
          <w:szCs w:val="28"/>
        </w:rPr>
        <w:t>устанавливаются по квалификационным уровням профессиональных</w:t>
      </w:r>
      <w:r w:rsidRPr="00325B3F">
        <w:rPr>
          <w:color w:val="000000"/>
          <w:sz w:val="28"/>
          <w:szCs w:val="28"/>
        </w:rPr>
        <w:t xml:space="preserve"> квалификационных групп (далее –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квалификации, в том числе согласно приложению </w:t>
      </w:r>
      <w:r>
        <w:rPr>
          <w:color w:val="000000"/>
          <w:sz w:val="28"/>
          <w:szCs w:val="28"/>
        </w:rPr>
        <w:t xml:space="preserve"> №1 </w:t>
      </w:r>
      <w:r w:rsidRPr="00325B3F">
        <w:rPr>
          <w:color w:val="000000"/>
          <w:sz w:val="28"/>
          <w:szCs w:val="28"/>
        </w:rPr>
        <w:t xml:space="preserve">настоящего </w:t>
      </w:r>
      <w:r>
        <w:rPr>
          <w:color w:val="000000"/>
          <w:sz w:val="28"/>
          <w:szCs w:val="28"/>
        </w:rPr>
        <w:t xml:space="preserve">Типового </w:t>
      </w:r>
      <w:r w:rsidRPr="00325B3F">
        <w:rPr>
          <w:color w:val="000000"/>
          <w:sz w:val="28"/>
          <w:szCs w:val="28"/>
        </w:rPr>
        <w:t xml:space="preserve">положения, которые необходимы для осуществления соответствующей </w:t>
      </w:r>
      <w:r w:rsidRPr="00325B3F">
        <w:rPr>
          <w:color w:val="000000"/>
          <w:sz w:val="28"/>
          <w:szCs w:val="28"/>
        </w:rPr>
        <w:lastRenderedPageBreak/>
        <w:t>профессиональной деятельности, а также с учетом сложности и объема выполняемой работы.</w:t>
      </w:r>
    </w:p>
    <w:p w14:paraId="20F548B6" w14:textId="77777777" w:rsidR="004B3461" w:rsidRPr="00FC5DEB" w:rsidRDefault="004B3461" w:rsidP="002F2F02">
      <w:pPr>
        <w:widowControl w:val="0"/>
        <w:tabs>
          <w:tab w:val="num" w:pos="43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FC5DEB">
        <w:rPr>
          <w:sz w:val="28"/>
          <w:szCs w:val="28"/>
        </w:rPr>
        <w:t xml:space="preserve"> Молодым специалистам</w:t>
      </w:r>
      <w:r w:rsidRPr="00FC5DEB">
        <w:rPr>
          <w:b/>
          <w:sz w:val="28"/>
          <w:szCs w:val="28"/>
        </w:rPr>
        <w:t>,</w:t>
      </w:r>
      <w:r w:rsidRPr="00FC5DEB">
        <w:rPr>
          <w:sz w:val="28"/>
          <w:szCs w:val="28"/>
        </w:rPr>
        <w:t xml:space="preserve"> окончившим учреждения высшего или среднего профессионального образования и прибывшим на работу в образовательное муниципальное учреждение по направлению в этом же году, размеры окладов устанавливаются по соответствующему квалификационному уровню профессионально квалификационной группы без учета квалификационной категории.</w:t>
      </w:r>
    </w:p>
    <w:p w14:paraId="7CF33825" w14:textId="77777777" w:rsidR="004B3461" w:rsidRPr="00FC5DEB" w:rsidRDefault="004B3461" w:rsidP="002F2F0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FC5DEB">
        <w:rPr>
          <w:color w:val="000000"/>
          <w:sz w:val="28"/>
          <w:szCs w:val="28"/>
        </w:rPr>
        <w:t>Наличие у работников диплома государственного образца «бакалавр», «специалист», «магистр» дает право на установление им должностных окладов, предусмотренных для лиц, имеющих высшее профессиональное образование.</w:t>
      </w:r>
    </w:p>
    <w:p w14:paraId="19BDCEF7" w14:textId="77777777" w:rsidR="004B3461" w:rsidRDefault="004B3461" w:rsidP="007318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Оклады</w:t>
      </w:r>
      <w:r w:rsidRPr="00F1050E">
        <w:rPr>
          <w:b/>
          <w:sz w:val="28"/>
          <w:szCs w:val="28"/>
        </w:rPr>
        <w:t xml:space="preserve"> </w:t>
      </w:r>
      <w:r w:rsidRPr="00F1050E">
        <w:rPr>
          <w:sz w:val="28"/>
          <w:szCs w:val="28"/>
        </w:rPr>
        <w:t>работников учебно-вспомогательного персонала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приказом Минздравсоцразвития России от 05 мая 2008 года № 216н «Об утверждении профессиональных квалификационных групп должностей работников образования» (Приложение</w:t>
      </w:r>
      <w:r>
        <w:rPr>
          <w:sz w:val="28"/>
          <w:szCs w:val="28"/>
        </w:rPr>
        <w:t xml:space="preserve"> 2</w:t>
      </w:r>
      <w:r w:rsidRPr="00F1050E">
        <w:rPr>
          <w:sz w:val="28"/>
          <w:szCs w:val="28"/>
        </w:rPr>
        <w:t>).</w:t>
      </w:r>
    </w:p>
    <w:p w14:paraId="21B9A662" w14:textId="77777777" w:rsidR="004B3461" w:rsidRDefault="004B3461" w:rsidP="0073181E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F1050E">
        <w:rPr>
          <w:color w:val="000000"/>
          <w:sz w:val="28"/>
          <w:szCs w:val="28"/>
        </w:rPr>
        <w:t xml:space="preserve"> </w:t>
      </w:r>
      <w:r w:rsidRPr="00F1050E">
        <w:rPr>
          <w:sz w:val="28"/>
          <w:szCs w:val="28"/>
        </w:rPr>
        <w:t>Р</w:t>
      </w:r>
      <w:r w:rsidRPr="00F1050E">
        <w:rPr>
          <w:color w:val="000000"/>
          <w:sz w:val="28"/>
          <w:szCs w:val="28"/>
        </w:rPr>
        <w:t xml:space="preserve">азмеры окладов рабочих учреждения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(ЕТКС), утвержденным приказом Минздравсоцразвития России от 29 мая 2008 года № 248н «Об утверждении профессиональных квалификационных групп </w:t>
      </w:r>
      <w:r w:rsidRPr="00FC5DEB">
        <w:rPr>
          <w:color w:val="000000"/>
          <w:sz w:val="28"/>
          <w:szCs w:val="28"/>
        </w:rPr>
        <w:t xml:space="preserve">общеотраслевых профессий рабочих» (Приложение </w:t>
      </w:r>
      <w:r>
        <w:rPr>
          <w:color w:val="000000"/>
          <w:sz w:val="28"/>
          <w:szCs w:val="28"/>
        </w:rPr>
        <w:t>3</w:t>
      </w:r>
      <w:r w:rsidRPr="00FC5DEB">
        <w:rPr>
          <w:color w:val="000000"/>
          <w:sz w:val="28"/>
          <w:szCs w:val="28"/>
        </w:rPr>
        <w:t>).</w:t>
      </w:r>
    </w:p>
    <w:p w14:paraId="6A30D078" w14:textId="49962C07" w:rsidR="004B3461" w:rsidRDefault="004B3461" w:rsidP="006376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Pr="00CE0BEE">
        <w:rPr>
          <w:color w:val="000000"/>
          <w:sz w:val="28"/>
          <w:szCs w:val="28"/>
        </w:rPr>
        <w:t>.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Минобрнауки России от 07.04.2014 №</w:t>
      </w:r>
      <w:r w:rsidR="00AE264F">
        <w:rPr>
          <w:color w:val="000000"/>
          <w:sz w:val="28"/>
          <w:szCs w:val="28"/>
        </w:rPr>
        <w:t xml:space="preserve"> </w:t>
      </w:r>
      <w:r w:rsidRPr="00CE0BEE">
        <w:rPr>
          <w:color w:val="000000"/>
          <w:sz w:val="28"/>
          <w:szCs w:val="28"/>
        </w:rPr>
        <w:t>276, при выполнении ими педагогической работы с</w:t>
      </w:r>
      <w:r>
        <w:rPr>
          <w:color w:val="000000"/>
          <w:sz w:val="28"/>
          <w:szCs w:val="28"/>
        </w:rPr>
        <w:t xml:space="preserve"> учетом имеющейся квалификационной категории за выполнение ими педагогической работы по должности с другим наименованием, по которой не установлена квалификационная категория, устанавливается квалификационная категория в следующих случаях:</w:t>
      </w:r>
    </w:p>
    <w:p w14:paraId="6DBA87BF" w14:textId="77777777" w:rsidR="004B3461" w:rsidRDefault="004B3461" w:rsidP="006376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работе в должности, по которой установлена квалификационная категория, независимо от преподаваемого предмета (дисциплины), типа образовательной организации;</w:t>
      </w:r>
    </w:p>
    <w:p w14:paraId="27F6A9C4" w14:textId="77777777" w:rsidR="004B3461" w:rsidRDefault="004B3461" w:rsidP="006376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возобновлении работы в должности, по которой установлена квалификационная категория, независимо от перерыва в работе;</w:t>
      </w:r>
    </w:p>
    <w:p w14:paraId="3CDB95F3" w14:textId="77777777" w:rsidR="004B3461" w:rsidRDefault="004B3461" w:rsidP="006376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случаях:</w:t>
      </w:r>
    </w:p>
    <w:p w14:paraId="4F146BA2" w14:textId="77777777" w:rsidR="004B3461" w:rsidRDefault="004B3461" w:rsidP="0063767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78"/>
      </w:tblGrid>
      <w:tr w:rsidR="004B3461" w:rsidRPr="0049062E" w14:paraId="2F3BE6D4" w14:textId="77777777" w:rsidTr="00852E02">
        <w:trPr>
          <w:jc w:val="center"/>
        </w:trPr>
        <w:tc>
          <w:tcPr>
            <w:tcW w:w="3119" w:type="dxa"/>
          </w:tcPr>
          <w:p w14:paraId="5D721651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 xml:space="preserve">Должность, по которой установлена квалификационная </w:t>
            </w:r>
            <w:r w:rsidRPr="0049062E">
              <w:rPr>
                <w:color w:val="000000"/>
              </w:rPr>
              <w:lastRenderedPageBreak/>
              <w:t>категория</w:t>
            </w:r>
          </w:p>
        </w:tc>
        <w:tc>
          <w:tcPr>
            <w:tcW w:w="6378" w:type="dxa"/>
          </w:tcPr>
          <w:p w14:paraId="7CCF13EA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lastRenderedPageBreak/>
              <w:t>Должность, по которой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4B3461" w:rsidRPr="0049062E" w14:paraId="0470CF62" w14:textId="77777777" w:rsidTr="00852E02">
        <w:trPr>
          <w:jc w:val="center"/>
        </w:trPr>
        <w:tc>
          <w:tcPr>
            <w:tcW w:w="3119" w:type="dxa"/>
          </w:tcPr>
          <w:p w14:paraId="28131F5F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</w:t>
            </w:r>
          </w:p>
        </w:tc>
        <w:tc>
          <w:tcPr>
            <w:tcW w:w="6378" w:type="dxa"/>
          </w:tcPr>
          <w:p w14:paraId="00A73683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Преподаватель, учитель, воспитатель (независимо от типа организации, в которой выполняется работа);</w:t>
            </w:r>
          </w:p>
          <w:p w14:paraId="29E2FF81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социальный педагог; педагог – организатор;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4B3461" w:rsidRPr="0049062E" w14:paraId="108CBC16" w14:textId="77777777" w:rsidTr="00852E02">
        <w:trPr>
          <w:jc w:val="center"/>
        </w:trPr>
        <w:tc>
          <w:tcPr>
            <w:tcW w:w="3119" w:type="dxa"/>
          </w:tcPr>
          <w:p w14:paraId="76D0A792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6378" w:type="dxa"/>
          </w:tcPr>
          <w:p w14:paraId="3DB980BE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 по физической культуре, а также по основам безопасности жизнедеятельности сверх учебной нагрузки, входящей в должностные обязанности преподавателя – организатора основ безопасности жизнедеятельности)</w:t>
            </w:r>
          </w:p>
        </w:tc>
      </w:tr>
      <w:tr w:rsidR="004B3461" w:rsidRPr="0049062E" w14:paraId="6B31C447" w14:textId="77777777" w:rsidTr="00852E02">
        <w:trPr>
          <w:jc w:val="center"/>
        </w:trPr>
        <w:tc>
          <w:tcPr>
            <w:tcW w:w="3119" w:type="dxa"/>
          </w:tcPr>
          <w:p w14:paraId="02186147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Руководитель физического воспитания</w:t>
            </w:r>
          </w:p>
        </w:tc>
        <w:tc>
          <w:tcPr>
            <w:tcW w:w="6378" w:type="dxa"/>
          </w:tcPr>
          <w:p w14:paraId="7C5886A1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 по физической культуре сверх учебной нагрузки, входящей в должностные обязанности руководителя физического воспитания); инструктор по физической культуре</w:t>
            </w:r>
          </w:p>
        </w:tc>
      </w:tr>
      <w:tr w:rsidR="004B3461" w:rsidRPr="0049062E" w14:paraId="371FCE9E" w14:textId="77777777" w:rsidTr="00852E02">
        <w:trPr>
          <w:jc w:val="center"/>
        </w:trPr>
        <w:tc>
          <w:tcPr>
            <w:tcW w:w="3119" w:type="dxa"/>
          </w:tcPr>
          <w:p w14:paraId="6F43B706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 xml:space="preserve">Мастер производственного обучения </w:t>
            </w:r>
          </w:p>
        </w:tc>
        <w:tc>
          <w:tcPr>
            <w:tcW w:w="6378" w:type="dxa"/>
          </w:tcPr>
          <w:p w14:paraId="13D15C4A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14:paraId="61CE4724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инструктор по труду;</w:t>
            </w:r>
          </w:p>
          <w:p w14:paraId="418C1C20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4B3461" w:rsidRPr="0049062E" w14:paraId="01326339" w14:textId="77777777" w:rsidTr="00852E02">
        <w:trPr>
          <w:jc w:val="center"/>
        </w:trPr>
        <w:tc>
          <w:tcPr>
            <w:tcW w:w="3119" w:type="dxa"/>
          </w:tcPr>
          <w:p w14:paraId="5A4658D1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– дефектолог, учитель - логопед</w:t>
            </w:r>
          </w:p>
        </w:tc>
        <w:tc>
          <w:tcPr>
            <w:tcW w:w="6378" w:type="dxa"/>
          </w:tcPr>
          <w:p w14:paraId="57CA2676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– логопед, учитель – дефектолог, учитель (при выполнении учебной (преподавательской) работы по адаптированным образовательным программам);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4B3461" w:rsidRPr="0049062E" w14:paraId="49DDB27E" w14:textId="77777777" w:rsidTr="00852E02">
        <w:trPr>
          <w:jc w:val="center"/>
        </w:trPr>
        <w:tc>
          <w:tcPr>
            <w:tcW w:w="3119" w:type="dxa"/>
          </w:tcPr>
          <w:p w14:paraId="051539D5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6378" w:type="dxa"/>
          </w:tcPr>
          <w:p w14:paraId="1A5855BB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 образовательных организаций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4B3461" w:rsidRPr="0049062E" w14:paraId="1BB55A6B" w14:textId="77777777" w:rsidTr="00852E02">
        <w:trPr>
          <w:jc w:val="center"/>
        </w:trPr>
        <w:tc>
          <w:tcPr>
            <w:tcW w:w="3119" w:type="dxa"/>
          </w:tcPr>
          <w:p w14:paraId="59157840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 образовательных организаций 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6378" w:type="dxa"/>
          </w:tcPr>
          <w:p w14:paraId="27B3118F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4B3461" w:rsidRPr="0049062E" w14:paraId="55860C2C" w14:textId="77777777" w:rsidTr="00852E02">
        <w:trPr>
          <w:jc w:val="center"/>
        </w:trPr>
        <w:tc>
          <w:tcPr>
            <w:tcW w:w="3119" w:type="dxa"/>
          </w:tcPr>
          <w:p w14:paraId="175A6895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Старший тренер – преподаватель; тренер - преподаватель</w:t>
            </w:r>
          </w:p>
        </w:tc>
        <w:tc>
          <w:tcPr>
            <w:tcW w:w="6378" w:type="dxa"/>
          </w:tcPr>
          <w:p w14:paraId="026AC7F7" w14:textId="77777777" w:rsidR="004B3461" w:rsidRPr="0049062E" w:rsidRDefault="004B3461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(при выполнении учебной (преподавательской) работы по физической культуре); инструктор по физической культуре</w:t>
            </w:r>
          </w:p>
        </w:tc>
      </w:tr>
    </w:tbl>
    <w:p w14:paraId="128DCBBB" w14:textId="77777777" w:rsidR="004B3461" w:rsidRPr="00FC5DEB" w:rsidRDefault="004B3461" w:rsidP="0073181E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64CD83F2" w14:textId="77777777" w:rsidR="004B3461" w:rsidRDefault="004B3461" w:rsidP="008068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 Предельный уровень среднемесячной заработной платы руководителя муниципального учреждения и среднемесячной заработной платы работников муниципального учреждения устанавливается:</w:t>
      </w:r>
    </w:p>
    <w:p w14:paraId="3B4BD1E7" w14:textId="77777777" w:rsidR="004B3461" w:rsidRDefault="004B3461" w:rsidP="008068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421"/>
        <w:gridCol w:w="1966"/>
        <w:gridCol w:w="1746"/>
        <w:gridCol w:w="1469"/>
      </w:tblGrid>
      <w:tr w:rsidR="004B3461" w:rsidRPr="00E36242" w14:paraId="21E3C9E1" w14:textId="77777777" w:rsidTr="0038602D">
        <w:tc>
          <w:tcPr>
            <w:tcW w:w="828" w:type="dxa"/>
            <w:vMerge w:val="restart"/>
          </w:tcPr>
          <w:p w14:paraId="66C04F7A" w14:textId="77777777" w:rsidR="004B3461" w:rsidRPr="00E36242" w:rsidRDefault="004B3461" w:rsidP="0038602D">
            <w:pPr>
              <w:autoSpaceDE w:val="0"/>
              <w:autoSpaceDN w:val="0"/>
              <w:adjustRightInd w:val="0"/>
              <w:jc w:val="both"/>
            </w:pPr>
            <w:r w:rsidRPr="00E36242">
              <w:t>№ п/п</w:t>
            </w:r>
          </w:p>
        </w:tc>
        <w:tc>
          <w:tcPr>
            <w:tcW w:w="3960" w:type="dxa"/>
            <w:vMerge w:val="restart"/>
          </w:tcPr>
          <w:p w14:paraId="7AB5DCE0" w14:textId="77777777" w:rsidR="004B3461" w:rsidRPr="00E36242" w:rsidRDefault="004B3461" w:rsidP="0038602D">
            <w:pPr>
              <w:autoSpaceDE w:val="0"/>
              <w:autoSpaceDN w:val="0"/>
              <w:adjustRightInd w:val="0"/>
              <w:jc w:val="center"/>
            </w:pPr>
            <w:r w:rsidRPr="00E36242">
              <w:t>Муниципальное учреждение</w:t>
            </w:r>
          </w:p>
        </w:tc>
        <w:tc>
          <w:tcPr>
            <w:tcW w:w="5349" w:type="dxa"/>
            <w:gridSpan w:val="3"/>
          </w:tcPr>
          <w:p w14:paraId="2DE76A3F" w14:textId="77777777" w:rsidR="004B3461" w:rsidRPr="00E36242" w:rsidRDefault="004B3461" w:rsidP="0038602D">
            <w:pPr>
              <w:autoSpaceDE w:val="0"/>
              <w:autoSpaceDN w:val="0"/>
              <w:adjustRightInd w:val="0"/>
              <w:jc w:val="both"/>
            </w:pPr>
            <w:r w:rsidRPr="00E36242">
              <w:t>Предельный уровень соотношения средней заработной платы руководителя учреждения и средней заработной платы работников муниципального учреждения</w:t>
            </w:r>
          </w:p>
        </w:tc>
      </w:tr>
      <w:tr w:rsidR="004B3461" w:rsidRPr="00E36242" w14:paraId="60F98069" w14:textId="77777777" w:rsidTr="0038602D">
        <w:tc>
          <w:tcPr>
            <w:tcW w:w="828" w:type="dxa"/>
            <w:vMerge/>
          </w:tcPr>
          <w:p w14:paraId="3AC49228" w14:textId="77777777" w:rsidR="004B3461" w:rsidRPr="00E36242" w:rsidRDefault="004B3461" w:rsidP="003860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0" w:type="dxa"/>
            <w:vMerge/>
          </w:tcPr>
          <w:p w14:paraId="2227E512" w14:textId="77777777" w:rsidR="004B3461" w:rsidRPr="00E36242" w:rsidRDefault="004B3461" w:rsidP="003860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</w:tcPr>
          <w:p w14:paraId="6F8BA386" w14:textId="77777777" w:rsidR="004B3461" w:rsidRPr="00E36242" w:rsidRDefault="004B3461" w:rsidP="0038602D">
            <w:pPr>
              <w:autoSpaceDE w:val="0"/>
              <w:autoSpaceDN w:val="0"/>
              <w:adjustRightInd w:val="0"/>
              <w:jc w:val="center"/>
            </w:pPr>
            <w:r w:rsidRPr="00E36242">
              <w:t>Руководитель муниципального учреждения</w:t>
            </w:r>
          </w:p>
        </w:tc>
        <w:tc>
          <w:tcPr>
            <w:tcW w:w="1800" w:type="dxa"/>
          </w:tcPr>
          <w:p w14:paraId="5B0D5087" w14:textId="77777777" w:rsidR="004B3461" w:rsidRPr="00E36242" w:rsidRDefault="004B3461" w:rsidP="0038602D">
            <w:pPr>
              <w:autoSpaceDE w:val="0"/>
              <w:autoSpaceDN w:val="0"/>
              <w:adjustRightInd w:val="0"/>
              <w:jc w:val="center"/>
            </w:pPr>
            <w:r w:rsidRPr="00E36242">
              <w:t>Заместитель руководителя</w:t>
            </w:r>
          </w:p>
        </w:tc>
        <w:tc>
          <w:tcPr>
            <w:tcW w:w="1569" w:type="dxa"/>
          </w:tcPr>
          <w:p w14:paraId="28D726D5" w14:textId="77777777" w:rsidR="004B3461" w:rsidRPr="00E36242" w:rsidRDefault="004B3461" w:rsidP="0038602D">
            <w:pPr>
              <w:autoSpaceDE w:val="0"/>
              <w:autoSpaceDN w:val="0"/>
              <w:adjustRightInd w:val="0"/>
              <w:jc w:val="center"/>
            </w:pPr>
            <w:r w:rsidRPr="00E36242">
              <w:t>Главный бухгалтер</w:t>
            </w:r>
          </w:p>
        </w:tc>
      </w:tr>
      <w:tr w:rsidR="004B3461" w:rsidRPr="00E36242" w14:paraId="5A8F8205" w14:textId="77777777" w:rsidTr="0038602D">
        <w:tc>
          <w:tcPr>
            <w:tcW w:w="828" w:type="dxa"/>
          </w:tcPr>
          <w:p w14:paraId="5EC01D7A" w14:textId="77777777" w:rsidR="004B3461" w:rsidRPr="00E36242" w:rsidRDefault="004B3461" w:rsidP="0038602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0" w:type="dxa"/>
          </w:tcPr>
          <w:p w14:paraId="0B37A94A" w14:textId="77777777" w:rsidR="004B3461" w:rsidRPr="00E36242" w:rsidRDefault="004B3461" w:rsidP="00DE3B5B">
            <w:pPr>
              <w:autoSpaceDE w:val="0"/>
              <w:autoSpaceDN w:val="0"/>
              <w:adjustRightInd w:val="0"/>
              <w:jc w:val="both"/>
            </w:pPr>
            <w:r>
              <w:t>Муниципальные дошкольные образовательные учреждения, подведомственные управлению по вопросам образования</w:t>
            </w:r>
          </w:p>
        </w:tc>
        <w:tc>
          <w:tcPr>
            <w:tcW w:w="1980" w:type="dxa"/>
          </w:tcPr>
          <w:p w14:paraId="716638CC" w14:textId="77777777" w:rsidR="004B3461" w:rsidRPr="00E36242" w:rsidRDefault="004B3461" w:rsidP="0038602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00" w:type="dxa"/>
          </w:tcPr>
          <w:p w14:paraId="799DDDCC" w14:textId="77777777" w:rsidR="004B3461" w:rsidRPr="00E36242" w:rsidRDefault="004B3461" w:rsidP="0038602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69" w:type="dxa"/>
          </w:tcPr>
          <w:p w14:paraId="3852C655" w14:textId="77777777" w:rsidR="004B3461" w:rsidRPr="00E36242" w:rsidRDefault="004B3461" w:rsidP="0038602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4E7BDD2C" w14:textId="77777777" w:rsidR="004B3461" w:rsidRDefault="004B3461" w:rsidP="008068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00E0B548" w14:textId="77777777" w:rsidR="004B3461" w:rsidRPr="00C302E4" w:rsidRDefault="004B3461" w:rsidP="008068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Pr="002D0955">
        <w:rPr>
          <w:color w:val="000000"/>
          <w:sz w:val="28"/>
          <w:szCs w:val="28"/>
        </w:rPr>
        <w:t xml:space="preserve"> Информация о рассчитываемой за календарный год среднемесячной заработной плате руководителя муниципального </w:t>
      </w:r>
      <w:r w:rsidRPr="002D0955">
        <w:rPr>
          <w:sz w:val="28"/>
          <w:szCs w:val="28"/>
        </w:rPr>
        <w:t>бюджетн</w:t>
      </w:r>
      <w:r w:rsidRPr="00C302E4">
        <w:rPr>
          <w:sz w:val="28"/>
          <w:szCs w:val="28"/>
        </w:rPr>
        <w:t xml:space="preserve">ого общеобразовательного учреждения, его заместителей </w:t>
      </w:r>
      <w:r w:rsidRPr="00C302E4">
        <w:rPr>
          <w:color w:val="000000"/>
          <w:sz w:val="28"/>
          <w:szCs w:val="28"/>
        </w:rPr>
        <w:t xml:space="preserve">и главного бухгалтера размещается в информационно-телекоммуникационной сети «Интернет» на официальном сайте муниципального </w:t>
      </w:r>
      <w:r w:rsidRPr="00C302E4">
        <w:rPr>
          <w:sz w:val="28"/>
          <w:szCs w:val="28"/>
        </w:rPr>
        <w:t>бюджетного общеобразовательного учреждения</w:t>
      </w:r>
      <w:r w:rsidRPr="00C302E4">
        <w:rPr>
          <w:color w:val="000000"/>
          <w:sz w:val="28"/>
          <w:szCs w:val="28"/>
        </w:rPr>
        <w:t>, не позднее 15 мая со дня истечения календарного года.</w:t>
      </w:r>
    </w:p>
    <w:p w14:paraId="47974BE5" w14:textId="77777777" w:rsidR="004B3461" w:rsidRPr="00325B3F" w:rsidRDefault="004B3461" w:rsidP="00F41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325B3F">
        <w:rPr>
          <w:color w:val="000000"/>
          <w:sz w:val="28"/>
          <w:szCs w:val="28"/>
        </w:rPr>
        <w:t xml:space="preserve">. </w:t>
      </w:r>
      <w:r w:rsidRPr="00325B3F">
        <w:rPr>
          <w:color w:val="000000"/>
          <w:sz w:val="28"/>
          <w:szCs w:val="28"/>
        </w:rPr>
        <w:tab/>
        <w:t>Порядок применения повышающих коэффициентов.</w:t>
      </w:r>
    </w:p>
    <w:p w14:paraId="124767A3" w14:textId="77777777" w:rsidR="004B3461" w:rsidRPr="00325B3F" w:rsidRDefault="004B3461" w:rsidP="00F41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325B3F">
        <w:rPr>
          <w:color w:val="000000"/>
          <w:sz w:val="28"/>
          <w:szCs w:val="28"/>
        </w:rPr>
        <w:t>.1.</w:t>
      </w:r>
      <w:r w:rsidRPr="00325B3F">
        <w:rPr>
          <w:color w:val="000000"/>
          <w:sz w:val="28"/>
          <w:szCs w:val="28"/>
        </w:rPr>
        <w:tab/>
        <w:t>К окладам педагогических работников, установленным по ПКГ, применяются следующие повышающие коэффициенты:</w:t>
      </w:r>
    </w:p>
    <w:p w14:paraId="585F962E" w14:textId="77777777" w:rsidR="004B3461" w:rsidRDefault="004B3461" w:rsidP="00F41CCB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повышающий коэффициент за квалификационную категорию;</w:t>
      </w:r>
    </w:p>
    <w:p w14:paraId="661144DD" w14:textId="77777777" w:rsidR="004B3461" w:rsidRPr="00325B3F" w:rsidRDefault="004B3461" w:rsidP="00F41CCB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повышающий коэффициент за работу в учреждении, имеющем статус «детский сад общеразвивающего вида»;</w:t>
      </w:r>
    </w:p>
    <w:p w14:paraId="3F8BD08A" w14:textId="2123F32B" w:rsidR="004B3461" w:rsidRPr="00325B3F" w:rsidRDefault="004B3461" w:rsidP="00F41CCB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повышающий коэффициент за выслугу лет (стаж работы в образовательной организации).</w:t>
      </w:r>
    </w:p>
    <w:p w14:paraId="71CC1A71" w14:textId="77777777" w:rsidR="004B3461" w:rsidRPr="00325B3F" w:rsidRDefault="004B3461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325B3F">
        <w:rPr>
          <w:color w:val="000000"/>
          <w:sz w:val="28"/>
          <w:szCs w:val="28"/>
        </w:rPr>
        <w:t>.2. К окладам педагогических работников, установленным по ПКГ, применяется повышающий коэффициент за квалификационную категорию:</w:t>
      </w:r>
    </w:p>
    <w:p w14:paraId="3E1F58DD" w14:textId="77777777" w:rsidR="004B3461" w:rsidRPr="00043F82" w:rsidRDefault="004B3461" w:rsidP="00547B2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3F82">
        <w:rPr>
          <w:rFonts w:ascii="Times New Roman" w:hAnsi="Times New Roman"/>
          <w:color w:val="000000"/>
          <w:sz w:val="28"/>
          <w:szCs w:val="28"/>
        </w:rPr>
        <w:t>- первую – 15% должностного оклада;</w:t>
      </w:r>
    </w:p>
    <w:p w14:paraId="53A0DAD8" w14:textId="77777777" w:rsidR="004B3461" w:rsidRPr="00043F82" w:rsidRDefault="004B3461" w:rsidP="00547B2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3F82">
        <w:rPr>
          <w:rFonts w:ascii="Times New Roman" w:hAnsi="Times New Roman"/>
          <w:color w:val="000000"/>
          <w:sz w:val="28"/>
          <w:szCs w:val="28"/>
        </w:rPr>
        <w:t>- высшую – 25% должностного оклада;</w:t>
      </w:r>
    </w:p>
    <w:p w14:paraId="5CF87206" w14:textId="77777777" w:rsidR="004B3461" w:rsidRPr="00325B3F" w:rsidRDefault="004B3461" w:rsidP="00F10E6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2.11.3. </w:t>
      </w:r>
      <w:r w:rsidRPr="00325B3F">
        <w:rPr>
          <w:color w:val="000000"/>
          <w:sz w:val="28"/>
          <w:szCs w:val="28"/>
        </w:rPr>
        <w:t>К окладам педагогических работников, установленным по ПКГ, применяется повышающий коэффициент за специфику выполняемой работы в организациях:</w:t>
      </w:r>
    </w:p>
    <w:p w14:paraId="423B3D0D" w14:textId="77777777" w:rsidR="004B3461" w:rsidRPr="00043F82" w:rsidRDefault="004B3461" w:rsidP="0000448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3F82">
        <w:rPr>
          <w:rFonts w:ascii="Times New Roman" w:hAnsi="Times New Roman"/>
          <w:color w:val="000000"/>
          <w:sz w:val="28"/>
          <w:szCs w:val="28"/>
        </w:rPr>
        <w:t>- за реализацию специальной (адаптированной) образовательной программы, в группах компенсационного обучения – 20 % должностного оклада;</w:t>
      </w:r>
    </w:p>
    <w:p w14:paraId="75A1F2A3" w14:textId="77777777" w:rsidR="004B3461" w:rsidRPr="00043F82" w:rsidRDefault="004B3461" w:rsidP="0000448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3F82">
        <w:rPr>
          <w:rFonts w:ascii="Times New Roman" w:hAnsi="Times New Roman"/>
          <w:color w:val="000000"/>
          <w:sz w:val="28"/>
          <w:szCs w:val="28"/>
        </w:rPr>
        <w:t>- за реализацию образовательной программы по индивидуальному учебному плану – 20 % должностного оклада;</w:t>
      </w:r>
    </w:p>
    <w:p w14:paraId="60E64C07" w14:textId="77777777" w:rsidR="004B3461" w:rsidRPr="00043F82" w:rsidRDefault="004B3461" w:rsidP="0000448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3F82">
        <w:rPr>
          <w:rFonts w:ascii="Times New Roman" w:hAnsi="Times New Roman"/>
          <w:color w:val="000000"/>
          <w:sz w:val="28"/>
          <w:szCs w:val="28"/>
        </w:rPr>
        <w:t>- за работу в учреждении, имеющем статус «детский сад общеразвивающего вида» – 5 % должностного оклада;</w:t>
      </w:r>
    </w:p>
    <w:p w14:paraId="7DFF8946" w14:textId="77777777" w:rsidR="004B3461" w:rsidRPr="00043F82" w:rsidRDefault="004B3461" w:rsidP="00F10E6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4F422F60" w14:textId="77777777" w:rsidR="004B3461" w:rsidRPr="00CE0BEE" w:rsidRDefault="004B3461" w:rsidP="00F10E6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2.11</w:t>
      </w:r>
      <w:r w:rsidRPr="00CE0BEE">
        <w:rPr>
          <w:color w:val="000000"/>
          <w:sz w:val="28"/>
          <w:szCs w:val="28"/>
        </w:rPr>
        <w:t xml:space="preserve">.4. К окладам педагогических работников, установленным по ПКГ, применяется повышающий коэффициент за выслугу лет при стаже работы в образовательных учреждениях, рассчитываемый следующим образом: </w:t>
      </w:r>
    </w:p>
    <w:p w14:paraId="392053E9" w14:textId="77777777" w:rsidR="004B3461" w:rsidRDefault="004B3461" w:rsidP="00B539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0BE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 3 лет – 0,03 и дополнительно 0,01</w:t>
      </w:r>
      <w:r w:rsidRPr="00325B3F">
        <w:rPr>
          <w:color w:val="000000"/>
          <w:sz w:val="28"/>
          <w:szCs w:val="28"/>
        </w:rPr>
        <w:t xml:space="preserve"> за каждый следующий год работ</w:t>
      </w:r>
      <w:r>
        <w:rPr>
          <w:color w:val="000000"/>
          <w:sz w:val="28"/>
          <w:szCs w:val="28"/>
        </w:rPr>
        <w:t xml:space="preserve">ы, но не более 0,1 за весь период работы </w:t>
      </w:r>
      <w:r w:rsidRPr="00325B3F">
        <w:rPr>
          <w:color w:val="000000"/>
          <w:sz w:val="28"/>
          <w:szCs w:val="28"/>
        </w:rPr>
        <w:t>с учетом фактической учебной нагрузки</w:t>
      </w:r>
      <w:r>
        <w:rPr>
          <w:color w:val="000000"/>
          <w:sz w:val="28"/>
          <w:szCs w:val="28"/>
        </w:rPr>
        <w:t>.</w:t>
      </w:r>
    </w:p>
    <w:p w14:paraId="283FE9E9" w14:textId="77777777" w:rsidR="004B3461" w:rsidRPr="00BC61D6" w:rsidRDefault="004B3461" w:rsidP="008A54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2.11.5. </w:t>
      </w:r>
      <w:r w:rsidRPr="009A4E28">
        <w:rPr>
          <w:color w:val="000000"/>
          <w:sz w:val="28"/>
          <w:szCs w:val="28"/>
        </w:rPr>
        <w:t>К окладам работникам учреждения (кроме педагогических работников),</w:t>
      </w:r>
      <w:r w:rsidRPr="00CE00B9">
        <w:rPr>
          <w:b/>
          <w:color w:val="000000"/>
          <w:sz w:val="28"/>
          <w:szCs w:val="28"/>
        </w:rPr>
        <w:t xml:space="preserve"> </w:t>
      </w:r>
      <w:r w:rsidRPr="00BC61D6">
        <w:rPr>
          <w:color w:val="000000"/>
          <w:sz w:val="28"/>
          <w:szCs w:val="28"/>
        </w:rPr>
        <w:t xml:space="preserve">применяется повышающий коэффициент за выслугу лет при стаже работы в образовательных учреждениях, рассчитываемый следующим образом: </w:t>
      </w:r>
    </w:p>
    <w:p w14:paraId="36FD686F" w14:textId="77777777" w:rsidR="004B3461" w:rsidRPr="0023723E" w:rsidRDefault="004B3461" w:rsidP="002372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B3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</w:t>
      </w:r>
      <w:r w:rsidRPr="00325B3F">
        <w:rPr>
          <w:color w:val="000000"/>
          <w:sz w:val="28"/>
          <w:szCs w:val="28"/>
        </w:rPr>
        <w:t xml:space="preserve"> лет – </w:t>
      </w:r>
      <w:r>
        <w:rPr>
          <w:color w:val="000000"/>
          <w:sz w:val="28"/>
          <w:szCs w:val="28"/>
        </w:rPr>
        <w:t>0,03 и дополнительно 0,01</w:t>
      </w:r>
      <w:r w:rsidRPr="00325B3F">
        <w:rPr>
          <w:color w:val="000000"/>
          <w:sz w:val="28"/>
          <w:szCs w:val="28"/>
        </w:rPr>
        <w:t xml:space="preserve"> за каждый сле</w:t>
      </w:r>
      <w:r>
        <w:rPr>
          <w:color w:val="000000"/>
          <w:sz w:val="28"/>
          <w:szCs w:val="28"/>
        </w:rPr>
        <w:t xml:space="preserve">дующий год </w:t>
      </w:r>
      <w:r w:rsidRPr="0023723E">
        <w:rPr>
          <w:color w:val="000000"/>
          <w:sz w:val="28"/>
          <w:szCs w:val="28"/>
        </w:rPr>
        <w:t xml:space="preserve">работы, но не более 0,1 за весь период работы. </w:t>
      </w:r>
    </w:p>
    <w:p w14:paraId="329C4D88" w14:textId="77777777" w:rsidR="0023723E" w:rsidRPr="0023723E" w:rsidRDefault="0023723E" w:rsidP="0023723E">
      <w:pPr>
        <w:jc w:val="both"/>
        <w:rPr>
          <w:sz w:val="28"/>
          <w:szCs w:val="28"/>
        </w:rPr>
      </w:pPr>
      <w:r w:rsidRPr="0023723E">
        <w:rPr>
          <w:sz w:val="28"/>
          <w:szCs w:val="28"/>
        </w:rPr>
        <w:tab/>
        <w:t>2.11.6. Повышающие коэффициенты являются гарантированными до изменения условий, при которых они были назначены, но новый оклад не образуют.</w:t>
      </w:r>
    </w:p>
    <w:p w14:paraId="315720C4" w14:textId="77777777" w:rsidR="004B3461" w:rsidRPr="00FC5DEB" w:rsidRDefault="004B3461" w:rsidP="002372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723E">
        <w:rPr>
          <w:color w:val="000000"/>
          <w:sz w:val="28"/>
          <w:szCs w:val="28"/>
        </w:rPr>
        <w:t>2.11.</w:t>
      </w:r>
      <w:r w:rsidR="0023723E" w:rsidRPr="0023723E">
        <w:rPr>
          <w:color w:val="000000"/>
          <w:sz w:val="28"/>
          <w:szCs w:val="28"/>
        </w:rPr>
        <w:t>7</w:t>
      </w:r>
      <w:r w:rsidRPr="0023723E">
        <w:rPr>
          <w:color w:val="000000"/>
          <w:sz w:val="28"/>
          <w:szCs w:val="28"/>
        </w:rPr>
        <w:t>. В случаях, когда размер оплаты труда работника зависит от образования, квалификационной категории, выслуги лет, право на его</w:t>
      </w:r>
      <w:r>
        <w:rPr>
          <w:color w:val="000000"/>
          <w:sz w:val="28"/>
          <w:szCs w:val="28"/>
        </w:rPr>
        <w:t xml:space="preserve"> изменение возникает в следующие сроки: </w:t>
      </w:r>
    </w:p>
    <w:p w14:paraId="7690C82E" w14:textId="77777777" w:rsidR="004B3461" w:rsidRDefault="004B3461" w:rsidP="008A541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5DEB">
        <w:rPr>
          <w:color w:val="000000"/>
          <w:sz w:val="28"/>
          <w:szCs w:val="28"/>
        </w:rPr>
        <w:t xml:space="preserve">при изменении величины минимальных окладов; </w:t>
      </w:r>
    </w:p>
    <w:p w14:paraId="2B5C89C5" w14:textId="77777777" w:rsidR="004B3461" w:rsidRPr="00FC5DEB" w:rsidRDefault="004B3461" w:rsidP="008A541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увеличении стажа непрерывной работы, педагогической работы, выслуги лет – со дня достижения соответствующего стажа, если документы находятся в учреждении, или со дня предоставления документов о стаже, дающем право на соответствующие выплаты;</w:t>
      </w:r>
    </w:p>
    <w:p w14:paraId="181E0430" w14:textId="77777777" w:rsidR="004B3461" w:rsidRPr="00FC5DEB" w:rsidRDefault="004B3461" w:rsidP="008A541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5DEB">
        <w:rPr>
          <w:color w:val="000000"/>
          <w:sz w:val="28"/>
          <w:szCs w:val="28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14:paraId="52937310" w14:textId="77777777" w:rsidR="004B3461" w:rsidRDefault="004B3461" w:rsidP="008A541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5DEB">
        <w:rPr>
          <w:color w:val="000000"/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14:paraId="7DB20D8B" w14:textId="77777777" w:rsidR="004B3461" w:rsidRDefault="004B3461" w:rsidP="008A54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При наступлении у работника права на изменение размера оплаты труда в период</w:t>
      </w:r>
      <w:r>
        <w:rPr>
          <w:color w:val="000000"/>
          <w:sz w:val="28"/>
          <w:szCs w:val="28"/>
        </w:rPr>
        <w:t xml:space="preserve"> </w:t>
      </w:r>
      <w:r w:rsidRPr="00325B3F">
        <w:rPr>
          <w:color w:val="000000"/>
          <w:sz w:val="28"/>
          <w:szCs w:val="28"/>
        </w:rPr>
        <w:t>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14:paraId="32BE7A71" w14:textId="77777777" w:rsidR="004B3461" w:rsidRPr="00325B3F" w:rsidRDefault="004B3461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</w:t>
      </w:r>
      <w:r w:rsidRPr="00325B3F">
        <w:rPr>
          <w:color w:val="000000"/>
          <w:sz w:val="28"/>
          <w:szCs w:val="28"/>
        </w:rPr>
        <w:t>.</w:t>
      </w:r>
      <w:r w:rsidRPr="00325B3F">
        <w:rPr>
          <w:color w:val="000000"/>
          <w:sz w:val="28"/>
          <w:szCs w:val="28"/>
        </w:rPr>
        <w:tab/>
        <w:t>Порядок и условия установления компенсационных выплат.</w:t>
      </w:r>
    </w:p>
    <w:p w14:paraId="506C1F16" w14:textId="77777777" w:rsidR="004B3461" w:rsidRPr="00325B3F" w:rsidRDefault="004B3461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</w:t>
      </w:r>
      <w:r w:rsidRPr="00325B3F">
        <w:rPr>
          <w:color w:val="000000"/>
          <w:sz w:val="28"/>
          <w:szCs w:val="28"/>
        </w:rPr>
        <w:t>.1.</w:t>
      </w:r>
      <w:r w:rsidRPr="00325B3F">
        <w:rPr>
          <w:color w:val="000000"/>
          <w:sz w:val="28"/>
          <w:szCs w:val="28"/>
        </w:rPr>
        <w:tab/>
        <w:t xml:space="preserve">Компенсационные выплаты работникам устанавливаются в процентах к окладам, ставкам заработной платы или в абсолютных размерах, если иное не установлено федеральным или краевым законодательством. </w:t>
      </w:r>
    </w:p>
    <w:p w14:paraId="5EF16742" w14:textId="77777777" w:rsidR="004B3461" w:rsidRPr="00325B3F" w:rsidRDefault="004B3461" w:rsidP="0033418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Размеры и условия осуществления компенсационных выплат конкретизируются в трудовых договорах работников.</w:t>
      </w:r>
    </w:p>
    <w:p w14:paraId="6E1327C4" w14:textId="77777777" w:rsidR="004B3461" w:rsidRPr="00BD1B55" w:rsidRDefault="004B3461" w:rsidP="0033418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</w:t>
      </w:r>
      <w:r w:rsidRPr="00BD1B55">
        <w:rPr>
          <w:color w:val="000000"/>
          <w:sz w:val="28"/>
          <w:szCs w:val="28"/>
        </w:rPr>
        <w:t>.2. Работникам учреждения устанавливаются следующие компенсационные выплаты:</w:t>
      </w:r>
    </w:p>
    <w:p w14:paraId="6FE96D68" w14:textId="77777777" w:rsidR="004B3461" w:rsidRPr="00BD1B55" w:rsidRDefault="004B3461" w:rsidP="0033418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D1B55">
        <w:rPr>
          <w:rFonts w:ascii="Times New Roman" w:hAnsi="Times New Roman"/>
          <w:color w:val="000000"/>
          <w:sz w:val="28"/>
          <w:szCs w:val="28"/>
        </w:rPr>
        <w:t>выплаты работникам, занятым на работах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BD1B55">
        <w:rPr>
          <w:rFonts w:ascii="Times New Roman" w:hAnsi="Times New Roman"/>
          <w:sz w:val="28"/>
          <w:szCs w:val="28"/>
        </w:rPr>
        <w:t>вредными и</w:t>
      </w:r>
      <w:r>
        <w:rPr>
          <w:rFonts w:ascii="Times New Roman" w:hAnsi="Times New Roman"/>
          <w:sz w:val="28"/>
          <w:szCs w:val="28"/>
        </w:rPr>
        <w:t xml:space="preserve"> (или) опасными условиями труда (в соответствии со статьей 147 Трудового Кодекса Российской Федерации);</w:t>
      </w:r>
    </w:p>
    <w:p w14:paraId="69171B80" w14:textId="77777777" w:rsidR="004B3461" w:rsidRPr="00F7062C" w:rsidRDefault="004B3461" w:rsidP="0033418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D1B55">
        <w:rPr>
          <w:rFonts w:ascii="Times New Roman" w:hAnsi="Times New Roman"/>
          <w:color w:val="000000"/>
          <w:sz w:val="28"/>
          <w:szCs w:val="28"/>
        </w:rPr>
        <w:t>выплаты за работу в местностях с особыми климатическими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</w:t>
      </w:r>
      <w:r w:rsidRPr="00F7062C">
        <w:rPr>
          <w:rFonts w:ascii="Times New Roman" w:hAnsi="Times New Roman"/>
          <w:sz w:val="28"/>
          <w:szCs w:val="28"/>
        </w:rPr>
        <w:t xml:space="preserve">соответствии со статьей 148 Трудового Кодекса Российской </w:t>
      </w:r>
      <w:r w:rsidRPr="00F7062C">
        <w:rPr>
          <w:rFonts w:ascii="Times New Roman" w:hAnsi="Times New Roman"/>
          <w:sz w:val="28"/>
          <w:szCs w:val="28"/>
        </w:rPr>
        <w:lastRenderedPageBreak/>
        <w:t>Федерации)</w:t>
      </w:r>
      <w:r w:rsidRPr="00F7062C">
        <w:rPr>
          <w:rFonts w:ascii="Times New Roman" w:hAnsi="Times New Roman"/>
          <w:color w:val="000000"/>
          <w:sz w:val="28"/>
          <w:szCs w:val="28"/>
        </w:rPr>
        <w:t>;</w:t>
      </w:r>
    </w:p>
    <w:p w14:paraId="3686ECEB" w14:textId="77777777" w:rsidR="004B3461" w:rsidRPr="00F7062C" w:rsidRDefault="004B3461" w:rsidP="0033418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C">
        <w:rPr>
          <w:rFonts w:ascii="Times New Roman" w:hAnsi="Times New Roman"/>
          <w:color w:val="000000"/>
          <w:sz w:val="28"/>
          <w:szCs w:val="28"/>
        </w:rPr>
        <w:t>- выплаты п</w:t>
      </w:r>
      <w:r w:rsidRPr="00F7062C">
        <w:rPr>
          <w:rFonts w:ascii="Times New Roman" w:hAnsi="Times New Roman"/>
          <w:sz w:val="28"/>
          <w:szCs w:val="28"/>
        </w:rPr>
        <w:t>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 (в соответствии со статьей 14</w:t>
      </w:r>
      <w:r>
        <w:rPr>
          <w:rFonts w:ascii="Times New Roman" w:hAnsi="Times New Roman"/>
          <w:sz w:val="28"/>
          <w:szCs w:val="28"/>
        </w:rPr>
        <w:t>9</w:t>
      </w:r>
      <w:r w:rsidRPr="00F7062C">
        <w:rPr>
          <w:rFonts w:ascii="Times New Roman" w:hAnsi="Times New Roman"/>
          <w:sz w:val="28"/>
          <w:szCs w:val="28"/>
        </w:rPr>
        <w:t xml:space="preserve"> Трудового Кодекса Российской Федерации)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3BD107" w14:textId="77777777" w:rsidR="004B3461" w:rsidRPr="00325B3F" w:rsidRDefault="004B3461" w:rsidP="00D175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13</w:t>
      </w:r>
      <w:r w:rsidRPr="00325B3F">
        <w:rPr>
          <w:color w:val="000000"/>
          <w:sz w:val="28"/>
          <w:szCs w:val="28"/>
        </w:rPr>
        <w:t>.3.</w:t>
      </w:r>
      <w:r w:rsidRPr="00325B3F">
        <w:rPr>
          <w:color w:val="000000"/>
          <w:sz w:val="28"/>
          <w:szCs w:val="28"/>
        </w:rPr>
        <w:tab/>
        <w:t>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14:paraId="1ECEFBB2" w14:textId="77777777" w:rsidR="004B3461" w:rsidRDefault="004B3461" w:rsidP="00D175BD">
      <w:pPr>
        <w:widowControl w:val="0"/>
        <w:ind w:firstLine="709"/>
        <w:jc w:val="both"/>
        <w:rPr>
          <w:sz w:val="28"/>
          <w:szCs w:val="28"/>
        </w:rPr>
      </w:pPr>
      <w:r w:rsidRPr="00F119C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119C0">
        <w:rPr>
          <w:sz w:val="28"/>
          <w:szCs w:val="28"/>
        </w:rPr>
        <w:t>.4. Оплата труда работников, занятых на работах с вредными и (или) опасными условиями труда, устанавливается в повышенном размере.</w:t>
      </w:r>
    </w:p>
    <w:p w14:paraId="059AA2C6" w14:textId="77777777" w:rsidR="004B3461" w:rsidRPr="00624043" w:rsidRDefault="004B3461" w:rsidP="00D175BD">
      <w:pPr>
        <w:widowControl w:val="0"/>
        <w:ind w:firstLine="709"/>
        <w:jc w:val="both"/>
        <w:rPr>
          <w:sz w:val="28"/>
          <w:szCs w:val="28"/>
        </w:rPr>
      </w:pPr>
      <w:r w:rsidRPr="00624043">
        <w:rPr>
          <w:sz w:val="28"/>
          <w:szCs w:val="28"/>
        </w:rPr>
        <w:t xml:space="preserve">Минимальный размер повышения оплаты труда работникам, занятым на работах с вредными и (или) опасными условиями труда, составляет 4 процента должностного оклада, ставки заработной платы, установленной для различных видов работ с нормальными условиями труда (статья 147 Трудового Кодекса Российской Федерации). Размер повышения оплаты труда </w:t>
      </w:r>
      <w:r>
        <w:rPr>
          <w:color w:val="000000"/>
          <w:sz w:val="28"/>
          <w:szCs w:val="28"/>
        </w:rPr>
        <w:t>устанавливае</w:t>
      </w:r>
      <w:r w:rsidRPr="00624043">
        <w:rPr>
          <w:color w:val="000000"/>
          <w:sz w:val="28"/>
          <w:szCs w:val="28"/>
        </w:rPr>
        <w:t>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актов, либо коллективны</w:t>
      </w:r>
      <w:r>
        <w:rPr>
          <w:color w:val="000000"/>
          <w:sz w:val="28"/>
          <w:szCs w:val="28"/>
        </w:rPr>
        <w:t>м договором, трудовым договором</w:t>
      </w:r>
      <w:r w:rsidRPr="00624043">
        <w:rPr>
          <w:sz w:val="28"/>
          <w:szCs w:val="28"/>
        </w:rPr>
        <w:t>.</w:t>
      </w:r>
    </w:p>
    <w:p w14:paraId="186347DF" w14:textId="77777777" w:rsidR="004B3461" w:rsidRPr="00325B3F" w:rsidRDefault="004B3461" w:rsidP="00C707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</w:t>
      </w:r>
      <w:r w:rsidRPr="00325B3F">
        <w:rPr>
          <w:color w:val="000000"/>
          <w:sz w:val="28"/>
          <w:szCs w:val="28"/>
        </w:rPr>
        <w:t>.5.</w:t>
      </w:r>
      <w:r w:rsidRPr="00325B3F">
        <w:rPr>
          <w:color w:val="000000"/>
          <w:sz w:val="28"/>
          <w:szCs w:val="28"/>
        </w:rPr>
        <w:tab/>
        <w:t>Выплаты за работу в местностях с особыми климатическими условиями п</w:t>
      </w:r>
      <w:r w:rsidRPr="000D5129">
        <w:rPr>
          <w:color w:val="000000"/>
          <w:sz w:val="28"/>
          <w:szCs w:val="28"/>
        </w:rPr>
        <w:t xml:space="preserve">едагогическим </w:t>
      </w:r>
      <w:r>
        <w:rPr>
          <w:color w:val="000000"/>
          <w:sz w:val="28"/>
          <w:szCs w:val="28"/>
        </w:rPr>
        <w:t>р</w:t>
      </w:r>
      <w:r w:rsidRPr="00522DD7">
        <w:rPr>
          <w:color w:val="000000"/>
          <w:sz w:val="28"/>
          <w:szCs w:val="28"/>
        </w:rPr>
        <w:t xml:space="preserve">аботникам </w:t>
      </w:r>
      <w:r w:rsidRPr="00325B3F">
        <w:rPr>
          <w:color w:val="000000"/>
          <w:sz w:val="28"/>
          <w:szCs w:val="28"/>
        </w:rPr>
        <w:t>организаций выплачиваются в порядке и размере, установленных действующим законодательством:</w:t>
      </w:r>
    </w:p>
    <w:p w14:paraId="33C8E37F" w14:textId="77777777" w:rsidR="004B3461" w:rsidRPr="00BD3926" w:rsidRDefault="004B3461" w:rsidP="00C707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3926">
        <w:rPr>
          <w:color w:val="000000"/>
          <w:sz w:val="28"/>
          <w:szCs w:val="28"/>
        </w:rPr>
        <w:t>районный ко</w:t>
      </w:r>
      <w:r>
        <w:rPr>
          <w:color w:val="000000"/>
          <w:sz w:val="28"/>
          <w:szCs w:val="28"/>
        </w:rPr>
        <w:t>эффициент к заработной плате – 20%.</w:t>
      </w:r>
    </w:p>
    <w:p w14:paraId="3CCC3C6E" w14:textId="7B347E4D" w:rsidR="004B3461" w:rsidRPr="00CE0BEE" w:rsidRDefault="004B3461" w:rsidP="00C707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0BEE">
        <w:rPr>
          <w:color w:val="000000"/>
          <w:sz w:val="28"/>
          <w:szCs w:val="28"/>
        </w:rPr>
        <w:t>- процентная надбавка к заработной плате за стаж работы в южных районах Дальнего Востока – 10% по истечении первого года работы, с увеличением на 10% за каждые последующие два года работы, но не свыше 30% заработка;</w:t>
      </w:r>
    </w:p>
    <w:p w14:paraId="023711C5" w14:textId="27DE4D54" w:rsidR="004B3461" w:rsidRPr="00CE0BEE" w:rsidRDefault="004B3461" w:rsidP="00C707F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E0BEE">
        <w:rPr>
          <w:color w:val="000000"/>
          <w:sz w:val="28"/>
          <w:szCs w:val="28"/>
        </w:rPr>
        <w:t xml:space="preserve">- процентная надбавка к заработной плате в размере 10% за каждые шесть месяцев работы молодежи, прожившей не менее одного года в южных районах Дальнего Востока и вступающей в трудовые отношения, но не свыше 30% заработка. </w:t>
      </w:r>
    </w:p>
    <w:p w14:paraId="15B162D3" w14:textId="77777777" w:rsidR="004B3461" w:rsidRDefault="004B3461" w:rsidP="00773E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3423">
        <w:rPr>
          <w:color w:val="000000"/>
          <w:sz w:val="28"/>
          <w:szCs w:val="28"/>
        </w:rPr>
        <w:t xml:space="preserve">2.13.6. </w:t>
      </w:r>
      <w:r w:rsidRPr="00A63423">
        <w:rPr>
          <w:sz w:val="28"/>
          <w:szCs w:val="28"/>
        </w:rPr>
        <w:t>Установить работникам муниципальных дошкольных образовательных бюджетных</w:t>
      </w:r>
      <w:r w:rsidRPr="00A63423">
        <w:rPr>
          <w:b/>
          <w:sz w:val="28"/>
          <w:szCs w:val="28"/>
        </w:rPr>
        <w:t xml:space="preserve"> </w:t>
      </w:r>
      <w:r w:rsidRPr="00A63423">
        <w:rPr>
          <w:sz w:val="28"/>
          <w:szCs w:val="28"/>
        </w:rPr>
        <w:t>учреждений,</w:t>
      </w:r>
      <w:r w:rsidRPr="00A63423">
        <w:rPr>
          <w:color w:val="000000"/>
          <w:sz w:val="28"/>
          <w:szCs w:val="28"/>
        </w:rPr>
        <w:t xml:space="preserve"> место работы которых находится в сельском населенном пункте</w:t>
      </w:r>
      <w:r w:rsidRPr="00A63423">
        <w:rPr>
          <w:sz w:val="28"/>
          <w:szCs w:val="28"/>
        </w:rPr>
        <w:t>, компенсационную выплату (</w:t>
      </w:r>
      <w:r w:rsidRPr="00A63423">
        <w:rPr>
          <w:color w:val="000000"/>
          <w:sz w:val="28"/>
          <w:szCs w:val="28"/>
        </w:rPr>
        <w:t xml:space="preserve">доплату) за работу в указанной </w:t>
      </w:r>
      <w:r>
        <w:rPr>
          <w:color w:val="000000"/>
          <w:sz w:val="28"/>
          <w:szCs w:val="28"/>
        </w:rPr>
        <w:t>местности в размере 25% должностного оклада.</w:t>
      </w:r>
    </w:p>
    <w:p w14:paraId="5128EB3B" w14:textId="77777777" w:rsidR="004B3461" w:rsidRDefault="004B3461" w:rsidP="00773E9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A1CC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3</w:t>
      </w:r>
      <w:r w:rsidRPr="00AA1CCB">
        <w:rPr>
          <w:color w:val="000000"/>
          <w:sz w:val="28"/>
          <w:szCs w:val="28"/>
        </w:rPr>
        <w:t>.7. Доплаты за работу в условиях, отклоняющихся от нормальных, устанавливаются при выполнении работ различной квалификаци</w:t>
      </w:r>
      <w:r>
        <w:rPr>
          <w:color w:val="000000"/>
          <w:sz w:val="28"/>
          <w:szCs w:val="28"/>
        </w:rPr>
        <w:t>и в соответствии со статьей 150</w:t>
      </w:r>
      <w:r w:rsidRPr="00624043">
        <w:rPr>
          <w:sz w:val="28"/>
          <w:szCs w:val="28"/>
        </w:rPr>
        <w:t xml:space="preserve"> Трудового Кодекса Российской Федерации</w:t>
      </w:r>
      <w:r w:rsidRPr="00AA1CCB">
        <w:rPr>
          <w:color w:val="000000"/>
          <w:sz w:val="28"/>
          <w:szCs w:val="28"/>
        </w:rPr>
        <w:t xml:space="preserve">; </w:t>
      </w:r>
      <w:r w:rsidRPr="00AA1CCB">
        <w:rPr>
          <w:bCs/>
          <w:sz w:val="28"/>
          <w:szCs w:val="28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</w:t>
      </w:r>
      <w:r w:rsidRPr="00AA1CCB">
        <w:rPr>
          <w:bCs/>
          <w:sz w:val="28"/>
          <w:szCs w:val="28"/>
        </w:rPr>
        <w:lastRenderedPageBreak/>
        <w:t>трудовым договором</w:t>
      </w:r>
      <w:r>
        <w:rPr>
          <w:bCs/>
          <w:sz w:val="28"/>
          <w:szCs w:val="28"/>
        </w:rPr>
        <w:t xml:space="preserve"> – статьей 151 </w:t>
      </w:r>
      <w:r w:rsidRPr="00624043">
        <w:rPr>
          <w:sz w:val="28"/>
          <w:szCs w:val="28"/>
        </w:rPr>
        <w:t>Трудового Кодекса Российской Федерации</w:t>
      </w:r>
      <w:r>
        <w:rPr>
          <w:bCs/>
          <w:sz w:val="28"/>
          <w:szCs w:val="28"/>
        </w:rPr>
        <w:t xml:space="preserve">; </w:t>
      </w:r>
      <w:r w:rsidRPr="00325B3F">
        <w:rPr>
          <w:color w:val="000000"/>
          <w:sz w:val="28"/>
          <w:szCs w:val="28"/>
        </w:rPr>
        <w:t>сверхурочной работе</w:t>
      </w:r>
      <w:r w:rsidRPr="00D24A5D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статьей 152 </w:t>
      </w:r>
      <w:r w:rsidRPr="00624043">
        <w:rPr>
          <w:sz w:val="28"/>
          <w:szCs w:val="28"/>
        </w:rPr>
        <w:t>Трудового Кодекса Российской Федерации</w:t>
      </w:r>
      <w:r>
        <w:rPr>
          <w:color w:val="000000"/>
          <w:sz w:val="28"/>
          <w:szCs w:val="28"/>
        </w:rPr>
        <w:t>;</w:t>
      </w:r>
      <w:r w:rsidRPr="00325B3F">
        <w:rPr>
          <w:color w:val="000000"/>
          <w:sz w:val="28"/>
          <w:szCs w:val="28"/>
        </w:rPr>
        <w:t xml:space="preserve"> работе в выходные и нерабочие праздничные дни</w:t>
      </w:r>
      <w:r w:rsidRPr="00D24A5D">
        <w:rPr>
          <w:color w:val="000000"/>
          <w:sz w:val="28"/>
          <w:szCs w:val="28"/>
        </w:rPr>
        <w:t xml:space="preserve"> – </w:t>
      </w:r>
      <w:r w:rsidRPr="00325B3F">
        <w:rPr>
          <w:color w:val="000000"/>
          <w:sz w:val="28"/>
          <w:szCs w:val="28"/>
        </w:rPr>
        <w:t xml:space="preserve">статьей 153 </w:t>
      </w:r>
      <w:r w:rsidRPr="00624043">
        <w:rPr>
          <w:sz w:val="28"/>
          <w:szCs w:val="28"/>
        </w:rPr>
        <w:t>Трудового Кодекса Российской Федерации</w:t>
      </w:r>
      <w:r>
        <w:rPr>
          <w:color w:val="000000"/>
          <w:sz w:val="28"/>
          <w:szCs w:val="28"/>
        </w:rPr>
        <w:t>»</w:t>
      </w:r>
      <w:r w:rsidRPr="00325B3F">
        <w:rPr>
          <w:color w:val="000000"/>
          <w:sz w:val="28"/>
          <w:szCs w:val="28"/>
        </w:rPr>
        <w:t>.</w:t>
      </w:r>
    </w:p>
    <w:p w14:paraId="29D51837" w14:textId="77777777" w:rsidR="004B3461" w:rsidRDefault="004B3461" w:rsidP="00773E98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2.13.8.</w:t>
      </w:r>
      <w:r>
        <w:rPr>
          <w:spacing w:val="-1"/>
          <w:sz w:val="28"/>
          <w:szCs w:val="28"/>
        </w:rPr>
        <w:t xml:space="preserve"> </w:t>
      </w:r>
      <w:r w:rsidRPr="008A018C">
        <w:rPr>
          <w:spacing w:val="-1"/>
          <w:sz w:val="28"/>
          <w:szCs w:val="28"/>
        </w:rPr>
        <w:t xml:space="preserve">Размер доплаты при совмещении профессий (должностей), расширении зоны </w:t>
      </w:r>
      <w:r w:rsidRPr="008A018C">
        <w:rPr>
          <w:sz w:val="28"/>
          <w:szCs w:val="28"/>
        </w:rPr>
        <w:t xml:space="preserve">обслуживания, увеличении объема работы или исполнении обязанностей временно </w:t>
      </w:r>
      <w:r w:rsidRPr="008A018C">
        <w:rPr>
          <w:spacing w:val="-1"/>
          <w:sz w:val="28"/>
          <w:szCs w:val="28"/>
        </w:rPr>
        <w:t xml:space="preserve">отсутствующего работника без освобождения от основной работы устанавливаются по </w:t>
      </w:r>
      <w:r w:rsidRPr="008A018C">
        <w:rPr>
          <w:sz w:val="28"/>
          <w:szCs w:val="28"/>
        </w:rPr>
        <w:t xml:space="preserve">соглашению сторон трудового договора исходя из оклада по совмещаемой должности и </w:t>
      </w:r>
      <w:r w:rsidRPr="008A018C">
        <w:rPr>
          <w:spacing w:val="-1"/>
          <w:sz w:val="28"/>
          <w:szCs w:val="28"/>
        </w:rPr>
        <w:t xml:space="preserve">(или) объема дополнительной работы. Срок, в течение которого работник будет выполнять </w:t>
      </w:r>
      <w:r w:rsidRPr="008A018C">
        <w:rPr>
          <w:sz w:val="28"/>
          <w:szCs w:val="28"/>
        </w:rPr>
        <w:t xml:space="preserve">дополнительную работу, ее содержание и объем устанавливаются работодателем с </w:t>
      </w:r>
      <w:r w:rsidRPr="008A018C">
        <w:rPr>
          <w:spacing w:val="-2"/>
          <w:sz w:val="28"/>
          <w:szCs w:val="28"/>
        </w:rPr>
        <w:t xml:space="preserve">письменного согласия работника. Приказ директора о совмещении профессий (должностей), </w:t>
      </w:r>
      <w:r w:rsidRPr="008A018C">
        <w:rPr>
          <w:spacing w:val="-1"/>
          <w:sz w:val="28"/>
          <w:szCs w:val="28"/>
        </w:rPr>
        <w:t xml:space="preserve">расширении зоны обслуживания, увеличении объема работы или исполнении обязанностей </w:t>
      </w:r>
      <w:r w:rsidRPr="008A018C">
        <w:rPr>
          <w:sz w:val="28"/>
          <w:szCs w:val="28"/>
        </w:rPr>
        <w:t xml:space="preserve">временно отсутствующего работника без освобождения от основной работы, изданный на </w:t>
      </w:r>
      <w:r w:rsidRPr="008A018C">
        <w:rPr>
          <w:spacing w:val="-1"/>
          <w:sz w:val="28"/>
          <w:szCs w:val="28"/>
        </w:rPr>
        <w:t>основании соглашения сторон трудового договора, является основанием выплаты доплаты.</w:t>
      </w:r>
    </w:p>
    <w:p w14:paraId="6F0ED164" w14:textId="77777777" w:rsidR="004B3461" w:rsidRPr="009A044C" w:rsidRDefault="004B3461" w:rsidP="00547B2D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24984">
        <w:rPr>
          <w:sz w:val="28"/>
          <w:szCs w:val="28"/>
        </w:rPr>
        <w:t>Доплата за исполнение обязанности временно отсутствующего руководителя</w:t>
      </w:r>
      <w:r>
        <w:rPr>
          <w:sz w:val="28"/>
          <w:szCs w:val="28"/>
        </w:rPr>
        <w:t xml:space="preserve"> устанавливается распоряжением администрации Михайловского муниципального </w:t>
      </w:r>
      <w:r w:rsidRPr="009A044C">
        <w:rPr>
          <w:sz w:val="28"/>
          <w:szCs w:val="28"/>
        </w:rPr>
        <w:t>района в размере выплаты разницы в должностных окладах.</w:t>
      </w:r>
    </w:p>
    <w:p w14:paraId="2683DA3F" w14:textId="77777777" w:rsidR="004B3461" w:rsidRPr="009A044C" w:rsidRDefault="004B3461" w:rsidP="00547B2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044C">
        <w:rPr>
          <w:sz w:val="28"/>
          <w:szCs w:val="28"/>
        </w:rPr>
        <w:t xml:space="preserve">Доплата за исполнение обязанности временно отсутствующего работника устанавливается в размере 50% от должностного оклада временно отсутствующего работника с учетом установленных работнику, которому полагается доплата, надбавок за особые условия работы, районного коэффициента и дальневосточной надбавки пропорционально отработанному времени.  </w:t>
      </w:r>
    </w:p>
    <w:p w14:paraId="2B587289" w14:textId="77777777" w:rsidR="004B3461" w:rsidRDefault="004B3461" w:rsidP="00547B2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044C">
        <w:rPr>
          <w:spacing w:val="-1"/>
          <w:sz w:val="28"/>
          <w:szCs w:val="28"/>
        </w:rPr>
        <w:t>Работник имеет право досрочно отказаться от выполнения дополнительной</w:t>
      </w:r>
      <w:r w:rsidRPr="008A018C">
        <w:rPr>
          <w:spacing w:val="-1"/>
          <w:sz w:val="28"/>
          <w:szCs w:val="28"/>
        </w:rPr>
        <w:t xml:space="preserve"> работы, а </w:t>
      </w:r>
      <w:r w:rsidRPr="008A018C">
        <w:rPr>
          <w:spacing w:val="-2"/>
          <w:sz w:val="28"/>
          <w:szCs w:val="28"/>
        </w:rPr>
        <w:t xml:space="preserve">работодатель </w:t>
      </w:r>
      <w:r>
        <w:rPr>
          <w:spacing w:val="-2"/>
          <w:sz w:val="28"/>
          <w:szCs w:val="28"/>
        </w:rPr>
        <w:t>–</w:t>
      </w:r>
      <w:r w:rsidRPr="008A018C">
        <w:rPr>
          <w:spacing w:val="-2"/>
          <w:sz w:val="28"/>
          <w:szCs w:val="28"/>
        </w:rPr>
        <w:t xml:space="preserve"> досрочно отменить поручение о ее выполнении, предупредив об этом другую </w:t>
      </w:r>
      <w:r w:rsidRPr="008A018C">
        <w:rPr>
          <w:sz w:val="28"/>
          <w:szCs w:val="28"/>
        </w:rPr>
        <w:t>сторону в письменной форме не позднее, чем за три рабочих дня.</w:t>
      </w:r>
    </w:p>
    <w:p w14:paraId="7B2ECED4" w14:textId="77777777" w:rsidR="004B3461" w:rsidRPr="00325B3F" w:rsidRDefault="004B3461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Pr="00325B3F">
        <w:rPr>
          <w:color w:val="000000"/>
          <w:sz w:val="28"/>
          <w:szCs w:val="28"/>
        </w:rPr>
        <w:t xml:space="preserve">. </w:t>
      </w:r>
      <w:r w:rsidRPr="00325B3F">
        <w:rPr>
          <w:color w:val="000000"/>
          <w:sz w:val="28"/>
          <w:szCs w:val="28"/>
        </w:rPr>
        <w:tab/>
        <w:t>Порядок и условия установления стимулирующих выплат.</w:t>
      </w:r>
    </w:p>
    <w:p w14:paraId="4DC18BC8" w14:textId="7C36CEBE" w:rsidR="004B3461" w:rsidRPr="00E7680F" w:rsidRDefault="004B3461" w:rsidP="00E768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680F">
        <w:rPr>
          <w:color w:val="000000"/>
          <w:sz w:val="28"/>
          <w:szCs w:val="28"/>
        </w:rPr>
        <w:t xml:space="preserve">2.14.1. Стимулирующие выплаты, размеры и условия их осуществления, показатели и критерии оценки эффективности труда работников учреждения устанавливаются коллективным договором, соглашениями, локальными нормативными актами учреждения по согласованию с коллегиальным профсоюзным органом или иным представительным органом работников с учетом соответствующих нормативных правовых актов Российской Федерации, Рекомендаций Российской трехсторонней комиссии по регулированию социально-трудовых отношений, в пределах фонда оплаты труда работников учреждения, формируемого за счет бюджетных средств и средств, поступающих от приносящей доход деятельности учреждения (при наличии). </w:t>
      </w:r>
    </w:p>
    <w:p w14:paraId="151C5FBC" w14:textId="4EE42522" w:rsidR="004B3461" w:rsidRPr="00E7680F" w:rsidRDefault="004B3461" w:rsidP="00E768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680F">
        <w:rPr>
          <w:color w:val="000000"/>
          <w:sz w:val="28"/>
          <w:szCs w:val="28"/>
        </w:rPr>
        <w:t xml:space="preserve">Размеры и условия осуществления выплат стимулирующего характера подлежат внесению в трудовой договор (дополнительное соглашение к </w:t>
      </w:r>
      <w:r w:rsidRPr="00E7680F">
        <w:rPr>
          <w:color w:val="000000"/>
          <w:sz w:val="28"/>
          <w:szCs w:val="28"/>
        </w:rPr>
        <w:lastRenderedPageBreak/>
        <w:t xml:space="preserve">трудовому договору) с работником в соответствии с Рекомендациями Российской трехсторонней комиссии по регулированию социально-трудовых отношений.  </w:t>
      </w:r>
    </w:p>
    <w:p w14:paraId="7C916E3C" w14:textId="77777777" w:rsidR="004B3461" w:rsidRPr="00E7680F" w:rsidRDefault="004B3461" w:rsidP="00E768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680F">
        <w:rPr>
          <w:color w:val="000000"/>
          <w:sz w:val="28"/>
          <w:szCs w:val="28"/>
        </w:rPr>
        <w:t xml:space="preserve">Показатели и критерии оценки эффективности деятельности, закрепляемые в локальном нормативном акте (коллективном договоре), формулируются с учетом целей, показателей и результатов, предусмотренных федеральными проектами, входящими в состав национального проекта «Образование», в рамках государственной программы Российской Федерации «Развитие образования», региональными (муниципальными) проектами и возможности оценки личного вклада работника. </w:t>
      </w:r>
    </w:p>
    <w:p w14:paraId="723EE3D0" w14:textId="21715A6D" w:rsidR="004B3461" w:rsidRDefault="004B3461" w:rsidP="00E768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680F">
        <w:rPr>
          <w:color w:val="000000"/>
          <w:sz w:val="28"/>
          <w:szCs w:val="28"/>
        </w:rPr>
        <w:t>Стимулирующие выплаты педагогическим работникам могут устанавливать</w:t>
      </w:r>
      <w:r>
        <w:rPr>
          <w:color w:val="000000"/>
          <w:sz w:val="28"/>
          <w:szCs w:val="28"/>
        </w:rPr>
        <w:t>ся в процентах к окладам</w:t>
      </w:r>
      <w:r w:rsidRPr="00E7680F">
        <w:rPr>
          <w:color w:val="000000"/>
          <w:sz w:val="28"/>
          <w:szCs w:val="28"/>
        </w:rPr>
        <w:t>, ставкам заработной платы или в абсолютных размерах, если иное не установлено федеральным или краевым законодательством. Не допускается введение стимулирующих выплат, в отношении которых не установлены показатели эффективности деятельности организации и педагогических работников (конкретные измеримые параметры), а также в зависимости от формализованных показ</w:t>
      </w:r>
      <w:r>
        <w:rPr>
          <w:color w:val="000000"/>
          <w:sz w:val="28"/>
          <w:szCs w:val="28"/>
        </w:rPr>
        <w:t>ателей успеваемости обучающихся</w:t>
      </w:r>
      <w:r w:rsidRPr="00E7680F">
        <w:rPr>
          <w:color w:val="000000"/>
          <w:sz w:val="28"/>
          <w:szCs w:val="28"/>
        </w:rPr>
        <w:t>.</w:t>
      </w:r>
    </w:p>
    <w:p w14:paraId="71B691AE" w14:textId="77777777" w:rsidR="004B3461" w:rsidRPr="00573232" w:rsidRDefault="004B3461" w:rsidP="000044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Pr="00573232">
        <w:rPr>
          <w:color w:val="000000"/>
          <w:sz w:val="28"/>
          <w:szCs w:val="28"/>
        </w:rPr>
        <w:t>.2. Работникам учреждения устанавливаются следующие стимулирующие выплаты:</w:t>
      </w:r>
    </w:p>
    <w:p w14:paraId="03FFA871" w14:textId="77777777" w:rsidR="004B3461" w:rsidRPr="00573232" w:rsidRDefault="004B3461" w:rsidP="00004482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3232">
        <w:rPr>
          <w:rFonts w:ascii="Times New Roman" w:hAnsi="Times New Roman"/>
          <w:color w:val="000000"/>
          <w:sz w:val="28"/>
          <w:szCs w:val="28"/>
        </w:rPr>
        <w:t xml:space="preserve">выплаты за высокие результаты работы (в том числе за наличие </w:t>
      </w:r>
      <w:r w:rsidRPr="00573232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государственных наград, почетных званий, иных званий работников сферы образования)</w:t>
      </w:r>
      <w:r w:rsidRPr="00573232">
        <w:rPr>
          <w:rFonts w:ascii="Times New Roman" w:hAnsi="Times New Roman"/>
          <w:color w:val="000000"/>
          <w:sz w:val="28"/>
          <w:szCs w:val="28"/>
        </w:rPr>
        <w:t>;</w:t>
      </w:r>
    </w:p>
    <w:p w14:paraId="01ED9DA5" w14:textId="77777777" w:rsidR="004B3461" w:rsidRPr="00573232" w:rsidRDefault="004B3461" w:rsidP="00004482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3232">
        <w:rPr>
          <w:rFonts w:ascii="Times New Roman" w:hAnsi="Times New Roman"/>
          <w:color w:val="000000"/>
          <w:sz w:val="28"/>
          <w:szCs w:val="28"/>
        </w:rPr>
        <w:t>выплаты за качество выполняемых работ;</w:t>
      </w:r>
    </w:p>
    <w:p w14:paraId="13C564F6" w14:textId="77777777" w:rsidR="004B3461" w:rsidRPr="00573232" w:rsidRDefault="004B3461" w:rsidP="00004482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3232">
        <w:rPr>
          <w:rFonts w:ascii="Times New Roman" w:hAnsi="Times New Roman"/>
          <w:color w:val="000000"/>
          <w:sz w:val="28"/>
          <w:szCs w:val="28"/>
        </w:rPr>
        <w:t>премии по итогам работы.</w:t>
      </w:r>
    </w:p>
    <w:p w14:paraId="16BEF6AE" w14:textId="77777777" w:rsidR="004B3461" w:rsidRPr="00EB4855" w:rsidRDefault="004B3461" w:rsidP="00EB4855">
      <w:pPr>
        <w:pStyle w:val="ab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</w:t>
      </w:r>
      <w:r w:rsidRPr="00573232">
        <w:rPr>
          <w:rFonts w:ascii="Times New Roman" w:hAnsi="Times New Roman"/>
          <w:color w:val="000000"/>
          <w:sz w:val="28"/>
          <w:szCs w:val="28"/>
        </w:rPr>
        <w:t xml:space="preserve">.3. Стимулирующие выплаты производятся на основании произведенных с учетом положений Методических рекомендаций Минобрнауки России, Рекомендаций Российской трехсторонней комиссии по регулированию социально-трудовых отношений результатов объективной оценки показателей </w:t>
      </w:r>
      <w:r w:rsidRPr="00573232">
        <w:rPr>
          <w:rFonts w:ascii="Times New Roman" w:hAnsi="Times New Roman"/>
          <w:sz w:val="28"/>
          <w:szCs w:val="28"/>
        </w:rPr>
        <w:t xml:space="preserve">и критериев оценки эффективности труда работника, по решению руководителя учреждения, в пределах бюджетных ассигнований на оплату труда работников организации, а также средств от иной приносящей </w:t>
      </w:r>
      <w:r w:rsidRPr="00EB4855">
        <w:rPr>
          <w:rFonts w:ascii="Times New Roman" w:hAnsi="Times New Roman"/>
          <w:sz w:val="28"/>
          <w:szCs w:val="28"/>
        </w:rPr>
        <w:t>доход деятельности, направленных учреждением на оплату труда работников.</w:t>
      </w:r>
    </w:p>
    <w:p w14:paraId="370A3C5D" w14:textId="77777777" w:rsidR="0023723E" w:rsidRPr="00573232" w:rsidRDefault="0023723E" w:rsidP="00237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</w:t>
      </w:r>
      <w:r w:rsidRPr="00B452F1">
        <w:rPr>
          <w:sz w:val="28"/>
          <w:szCs w:val="28"/>
        </w:rPr>
        <w:t xml:space="preserve">Распределение и установление стимулирующих </w:t>
      </w:r>
      <w:r>
        <w:rPr>
          <w:sz w:val="28"/>
          <w:szCs w:val="28"/>
        </w:rPr>
        <w:t>выплат</w:t>
      </w:r>
      <w:r w:rsidRPr="00B452F1">
        <w:rPr>
          <w:sz w:val="28"/>
          <w:szCs w:val="28"/>
        </w:rPr>
        <w:t xml:space="preserve"> к заработной плате, производится на основании </w:t>
      </w:r>
      <w:r>
        <w:rPr>
          <w:sz w:val="28"/>
          <w:szCs w:val="28"/>
        </w:rPr>
        <w:t>решения К</w:t>
      </w:r>
      <w:r w:rsidRPr="00B452F1">
        <w:rPr>
          <w:sz w:val="28"/>
          <w:szCs w:val="28"/>
        </w:rPr>
        <w:t>омиссии по распределению стимулирующих выплат</w:t>
      </w:r>
      <w:r>
        <w:rPr>
          <w:sz w:val="28"/>
          <w:szCs w:val="28"/>
        </w:rPr>
        <w:t>. Состав и Положение о Комиссии должны быть утверждены приказом по согласованию с представительным органом работников.</w:t>
      </w:r>
      <w:r w:rsidRPr="00573232">
        <w:rPr>
          <w:sz w:val="28"/>
          <w:szCs w:val="28"/>
        </w:rPr>
        <w:t xml:space="preserve"> </w:t>
      </w:r>
    </w:p>
    <w:p w14:paraId="1EBA9CBF" w14:textId="77777777" w:rsidR="004B3461" w:rsidRPr="00EB4855" w:rsidRDefault="004B3461" w:rsidP="0023723E">
      <w:pPr>
        <w:ind w:firstLine="708"/>
        <w:jc w:val="both"/>
        <w:rPr>
          <w:sz w:val="28"/>
          <w:szCs w:val="28"/>
        </w:rPr>
      </w:pPr>
      <w:r w:rsidRPr="00EB4855">
        <w:rPr>
          <w:color w:val="000000"/>
          <w:sz w:val="28"/>
          <w:szCs w:val="28"/>
        </w:rPr>
        <w:t xml:space="preserve">2.15. </w:t>
      </w:r>
      <w:r w:rsidRPr="00EB4855">
        <w:rPr>
          <w:sz w:val="28"/>
          <w:szCs w:val="28"/>
        </w:rPr>
        <w:t>Премирование.</w:t>
      </w:r>
    </w:p>
    <w:p w14:paraId="781C0082" w14:textId="77777777" w:rsidR="004B3461" w:rsidRPr="00631AA6" w:rsidRDefault="004B3461" w:rsidP="00547B2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855">
        <w:rPr>
          <w:rFonts w:ascii="Times New Roman" w:hAnsi="Times New Roman" w:cs="Times New Roman"/>
          <w:color w:val="000000"/>
          <w:sz w:val="28"/>
          <w:szCs w:val="28"/>
        </w:rPr>
        <w:t>Целью премирования является материальное поощрение работников</w:t>
      </w:r>
      <w:r w:rsidRPr="00631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AA6">
        <w:rPr>
          <w:rFonts w:ascii="Times New Roman" w:hAnsi="Times New Roman" w:cs="Times New Roman"/>
          <w:sz w:val="28"/>
          <w:szCs w:val="28"/>
        </w:rPr>
        <w:t>учреждения</w:t>
      </w:r>
      <w:r w:rsidRPr="00631AA6">
        <w:rPr>
          <w:rFonts w:ascii="Times New Roman" w:hAnsi="Times New Roman" w:cs="Times New Roman"/>
          <w:color w:val="000000"/>
          <w:sz w:val="28"/>
          <w:szCs w:val="28"/>
        </w:rPr>
        <w:t xml:space="preserve"> за качественное исполнение функциональных обязанностей, развитие творческой инициативы и активности. </w:t>
      </w:r>
    </w:p>
    <w:p w14:paraId="654C731C" w14:textId="77777777" w:rsidR="004B3461" w:rsidRPr="004E7146" w:rsidRDefault="004B3461" w:rsidP="00547B2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Премирование производится в соответствии с Положением, которое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разрабатывается администрацией муниципального общеобразовательного учреждения и согласовывается с профсоюзным комитетом. </w:t>
      </w:r>
    </w:p>
    <w:p w14:paraId="40E8EAFD" w14:textId="77777777" w:rsidR="004B3461" w:rsidRPr="004E7146" w:rsidRDefault="004B3461" w:rsidP="00547B2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премировании утверждается приказом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8BC261" w14:textId="77777777" w:rsidR="004B3461" w:rsidRPr="004E7146" w:rsidRDefault="004B3461" w:rsidP="00547B2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Премирование может осуществляться за месяц, квартал, учебный год, календарный год,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как в размере должностных окладов, так и в фиксированной сумме, но не более 2-х должностных окладов единовременной выплаты в соответствии с нормативно-правовым актом учреждения, регламентирующим выплаты премиального характера</w:t>
      </w:r>
      <w:r w:rsidRPr="004E7146">
        <w:rPr>
          <w:rFonts w:ascii="Times New Roman" w:hAnsi="Times New Roman" w:cs="Times New Roman"/>
          <w:sz w:val="28"/>
          <w:szCs w:val="28"/>
        </w:rPr>
        <w:t xml:space="preserve">. Период выплаты устанавливается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4E7146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14:paraId="06ACCE3F" w14:textId="77777777" w:rsidR="004B3461" w:rsidRPr="004E7146" w:rsidRDefault="004B3461" w:rsidP="00547B2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>Премирование работников осуществляется при наличии экономии фонда оплаты труда учреждения.</w:t>
      </w:r>
    </w:p>
    <w:p w14:paraId="2E70F38C" w14:textId="77777777" w:rsidR="004B3461" w:rsidRPr="004E7146" w:rsidRDefault="004B3461" w:rsidP="00547B2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Нарушения трудовой дисциплины, выразившиеся в невыполнении Устава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4E7146">
        <w:rPr>
          <w:rFonts w:ascii="Times New Roman" w:hAnsi="Times New Roman" w:cs="Times New Roman"/>
          <w:sz w:val="28"/>
          <w:szCs w:val="28"/>
        </w:rPr>
        <w:t>, правил внутреннего трудового распорядка, других правовых актов, зафиксированные в приказах по учреждению, служат основанием для лишения премии. Основанием для лишения премии Работника также служит и непогашенное дисциплинарное взыскание.</w:t>
      </w:r>
    </w:p>
    <w:p w14:paraId="3E3BFF3A" w14:textId="77777777" w:rsidR="004B3461" w:rsidRDefault="004B3461" w:rsidP="00ED3B73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Размер премий зависит от конкретного вклада каждого работника в обеспечение высокой результативности деятельности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4E7146">
        <w:rPr>
          <w:rFonts w:ascii="Times New Roman" w:hAnsi="Times New Roman" w:cs="Times New Roman"/>
          <w:sz w:val="28"/>
          <w:szCs w:val="28"/>
        </w:rPr>
        <w:t>и не зависит от стажа работы. Критерии премирования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разрабатываются администрацией учреждения самостоятельно и согласов</w:t>
      </w:r>
      <w:r>
        <w:rPr>
          <w:rFonts w:ascii="Times New Roman" w:hAnsi="Times New Roman" w:cs="Times New Roman"/>
          <w:color w:val="000000"/>
          <w:sz w:val="28"/>
          <w:szCs w:val="28"/>
        </w:rPr>
        <w:t>ываются с профсоюзным комитетом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BB24D8" w14:textId="77777777" w:rsidR="004B3461" w:rsidRDefault="004B3461" w:rsidP="000044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4B194E">
        <w:rPr>
          <w:sz w:val="28"/>
          <w:szCs w:val="28"/>
        </w:rPr>
        <w:t xml:space="preserve">. </w:t>
      </w:r>
      <w:r w:rsidRPr="004B194E">
        <w:rPr>
          <w:color w:val="000000"/>
          <w:sz w:val="28"/>
          <w:szCs w:val="28"/>
        </w:rPr>
        <w:t xml:space="preserve">В учреждении могут устанавливаться и иные выплаты, связанные с организацией образовательного процесса; соблюдением санитарно-эпидемиологических норм и правил, </w:t>
      </w:r>
      <w:r w:rsidRPr="004B194E">
        <w:rPr>
          <w:sz w:val="28"/>
          <w:szCs w:val="28"/>
        </w:rPr>
        <w:t>хозяйственно-финансовой деятельностью</w:t>
      </w:r>
      <w:r>
        <w:rPr>
          <w:sz w:val="28"/>
          <w:szCs w:val="28"/>
        </w:rPr>
        <w:t>:</w:t>
      </w:r>
    </w:p>
    <w:p w14:paraId="0C8144F8" w14:textId="77777777" w:rsidR="004B3461" w:rsidRPr="00295C70" w:rsidRDefault="004B3461" w:rsidP="00004482">
      <w:pPr>
        <w:widowControl w:val="0"/>
        <w:ind w:firstLine="709"/>
        <w:jc w:val="both"/>
        <w:rPr>
          <w:sz w:val="28"/>
          <w:szCs w:val="28"/>
        </w:rPr>
      </w:pPr>
      <w:r w:rsidRPr="00295C70">
        <w:rPr>
          <w:sz w:val="28"/>
          <w:szCs w:val="28"/>
        </w:rPr>
        <w:t>- работникам</w:t>
      </w:r>
      <w:r>
        <w:rPr>
          <w:sz w:val="28"/>
          <w:szCs w:val="28"/>
        </w:rPr>
        <w:t>,</w:t>
      </w:r>
      <w:r w:rsidRPr="00295C70">
        <w:rPr>
          <w:sz w:val="28"/>
          <w:szCs w:val="28"/>
        </w:rPr>
        <w:t xml:space="preserve"> имеющим государственные награды (звания, ордена, медали)</w:t>
      </w:r>
      <w:r>
        <w:rPr>
          <w:sz w:val="28"/>
          <w:szCs w:val="28"/>
        </w:rPr>
        <w:t xml:space="preserve"> – до 5% должностного оклада;</w:t>
      </w:r>
    </w:p>
    <w:p w14:paraId="563F910B" w14:textId="77777777" w:rsidR="004B3461" w:rsidRPr="00043F82" w:rsidRDefault="004B3461" w:rsidP="00004482">
      <w:pPr>
        <w:widowControl w:val="0"/>
        <w:ind w:firstLine="709"/>
        <w:jc w:val="both"/>
        <w:rPr>
          <w:sz w:val="28"/>
          <w:szCs w:val="28"/>
        </w:rPr>
      </w:pPr>
      <w:r w:rsidRPr="00043F82">
        <w:rPr>
          <w:sz w:val="28"/>
          <w:szCs w:val="28"/>
        </w:rPr>
        <w:t>- ведение базы АИС «Сетевой регион»:</w:t>
      </w:r>
    </w:p>
    <w:p w14:paraId="5FAC409D" w14:textId="77777777" w:rsidR="004B3461" w:rsidRPr="00043F82" w:rsidRDefault="00043F82" w:rsidP="000044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100 </w:t>
      </w:r>
      <w:r w:rsidR="00D55403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– до 5</w:t>
      </w:r>
      <w:r w:rsidR="004B3461" w:rsidRPr="00043F82">
        <w:rPr>
          <w:sz w:val="28"/>
          <w:szCs w:val="28"/>
        </w:rPr>
        <w:t>% должностного оклада;</w:t>
      </w:r>
    </w:p>
    <w:p w14:paraId="6E37BD45" w14:textId="77777777" w:rsidR="004B3461" w:rsidRPr="00043F82" w:rsidRDefault="004B3461" w:rsidP="00004482">
      <w:pPr>
        <w:widowControl w:val="0"/>
        <w:ind w:firstLine="709"/>
        <w:jc w:val="both"/>
        <w:rPr>
          <w:sz w:val="28"/>
          <w:szCs w:val="28"/>
        </w:rPr>
      </w:pPr>
      <w:r w:rsidRPr="00043F82">
        <w:rPr>
          <w:sz w:val="28"/>
          <w:szCs w:val="28"/>
        </w:rPr>
        <w:t>свыше 10</w:t>
      </w:r>
      <w:r w:rsidR="00043F82">
        <w:rPr>
          <w:sz w:val="28"/>
          <w:szCs w:val="28"/>
        </w:rPr>
        <w:t xml:space="preserve">0 </w:t>
      </w:r>
      <w:r w:rsidR="00D55403">
        <w:rPr>
          <w:sz w:val="28"/>
          <w:szCs w:val="28"/>
        </w:rPr>
        <w:t>воспитанников</w:t>
      </w:r>
      <w:r w:rsidR="00043F82">
        <w:rPr>
          <w:sz w:val="28"/>
          <w:szCs w:val="28"/>
        </w:rPr>
        <w:t xml:space="preserve"> – до 1</w:t>
      </w:r>
      <w:r w:rsidRPr="00043F82">
        <w:rPr>
          <w:sz w:val="28"/>
          <w:szCs w:val="28"/>
        </w:rPr>
        <w:t xml:space="preserve">0% должностного оклада; </w:t>
      </w:r>
    </w:p>
    <w:p w14:paraId="6B64F208" w14:textId="77777777" w:rsidR="004B3461" w:rsidRPr="00043F82" w:rsidRDefault="004B3461" w:rsidP="00004482">
      <w:pPr>
        <w:widowControl w:val="0"/>
        <w:ind w:firstLine="709"/>
        <w:jc w:val="both"/>
        <w:rPr>
          <w:sz w:val="28"/>
          <w:szCs w:val="28"/>
        </w:rPr>
      </w:pPr>
      <w:r w:rsidRPr="00043F82">
        <w:rPr>
          <w:sz w:val="28"/>
          <w:szCs w:val="28"/>
        </w:rPr>
        <w:t>- особые условия работы (заведующий хозяйством – свыше восьми групп) – до 100% должностного оклада.</w:t>
      </w:r>
    </w:p>
    <w:p w14:paraId="1AA60163" w14:textId="77777777" w:rsidR="004B3461" w:rsidRDefault="004B3461" w:rsidP="00187D10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8FFCC4" w14:textId="77777777" w:rsidR="004B3461" w:rsidRPr="00547B2D" w:rsidRDefault="004B3461" w:rsidP="00AA664D">
      <w:pPr>
        <w:widowControl w:val="0"/>
        <w:shd w:val="clear" w:color="auto" w:fill="FFFFFF"/>
        <w:jc w:val="center"/>
        <w:rPr>
          <w:b/>
          <w:color w:val="5D5D5D"/>
          <w:sz w:val="28"/>
          <w:szCs w:val="28"/>
        </w:rPr>
      </w:pPr>
      <w:r w:rsidRPr="00547B2D">
        <w:rPr>
          <w:b/>
          <w:bCs/>
          <w:color w:val="000000"/>
          <w:sz w:val="28"/>
          <w:szCs w:val="28"/>
        </w:rPr>
        <w:t xml:space="preserve">3. Порядок и условия оплаты труда </w:t>
      </w:r>
      <w:r w:rsidRPr="00547B2D">
        <w:rPr>
          <w:b/>
          <w:color w:val="000000"/>
          <w:sz w:val="28"/>
          <w:szCs w:val="28"/>
        </w:rPr>
        <w:t>заведующего</w:t>
      </w:r>
      <w:r w:rsidRPr="00547B2D">
        <w:rPr>
          <w:b/>
          <w:bCs/>
          <w:color w:val="000000"/>
          <w:sz w:val="28"/>
          <w:szCs w:val="28"/>
        </w:rPr>
        <w:t xml:space="preserve"> учреждения,</w:t>
      </w:r>
    </w:p>
    <w:p w14:paraId="47E0E82F" w14:textId="77777777" w:rsidR="004B3461" w:rsidRPr="00547B2D" w:rsidRDefault="004B3461" w:rsidP="00AA664D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547B2D">
        <w:rPr>
          <w:b/>
          <w:bCs/>
          <w:sz w:val="28"/>
          <w:szCs w:val="28"/>
        </w:rPr>
        <w:t xml:space="preserve">заместителей </w:t>
      </w:r>
      <w:r w:rsidRPr="00547B2D">
        <w:rPr>
          <w:b/>
          <w:color w:val="000000"/>
          <w:sz w:val="28"/>
          <w:szCs w:val="28"/>
        </w:rPr>
        <w:t>заведующего</w:t>
      </w:r>
      <w:r w:rsidRPr="00547B2D">
        <w:rPr>
          <w:b/>
          <w:bCs/>
          <w:sz w:val="28"/>
          <w:szCs w:val="28"/>
        </w:rPr>
        <w:t xml:space="preserve"> </w:t>
      </w:r>
    </w:p>
    <w:p w14:paraId="1A382C04" w14:textId="77777777" w:rsidR="004B3461" w:rsidRPr="00197D01" w:rsidRDefault="004B3461" w:rsidP="00AA664D">
      <w:pPr>
        <w:widowControl w:val="0"/>
        <w:shd w:val="clear" w:color="auto" w:fill="FFFFFF"/>
        <w:jc w:val="center"/>
        <w:rPr>
          <w:bCs/>
          <w:sz w:val="28"/>
          <w:szCs w:val="28"/>
        </w:rPr>
      </w:pPr>
    </w:p>
    <w:p w14:paraId="77FD603A" w14:textId="77777777" w:rsidR="004B3461" w:rsidRDefault="004B3461" w:rsidP="00AA6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7D01">
        <w:rPr>
          <w:sz w:val="28"/>
          <w:szCs w:val="28"/>
        </w:rPr>
        <w:t xml:space="preserve">.1. Заработная плата </w:t>
      </w:r>
      <w:r w:rsidRPr="00197D01">
        <w:rPr>
          <w:color w:val="000000"/>
          <w:sz w:val="28"/>
          <w:szCs w:val="28"/>
        </w:rPr>
        <w:t>заведую</w:t>
      </w:r>
      <w:r>
        <w:rPr>
          <w:color w:val="000000"/>
          <w:sz w:val="28"/>
          <w:szCs w:val="28"/>
        </w:rPr>
        <w:t xml:space="preserve">щего </w:t>
      </w:r>
      <w:r>
        <w:rPr>
          <w:sz w:val="28"/>
          <w:szCs w:val="28"/>
        </w:rPr>
        <w:t>учреждения</w:t>
      </w:r>
      <w:r w:rsidRPr="00197D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заместителей </w:t>
      </w:r>
      <w:r w:rsidRPr="00197D01">
        <w:rPr>
          <w:sz w:val="28"/>
          <w:szCs w:val="28"/>
        </w:rPr>
        <w:t>состоит из должностного оклада, выплат компенсационного и стимулирующего характера.</w:t>
      </w:r>
    </w:p>
    <w:p w14:paraId="4E619BE9" w14:textId="77777777" w:rsidR="004B3461" w:rsidRPr="00CE0BEE" w:rsidRDefault="004B3461" w:rsidP="00AA6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Должностной оклад, компенсационные и стимулирующие выплаты </w:t>
      </w:r>
      <w:r w:rsidRPr="00CE0BEE">
        <w:rPr>
          <w:sz w:val="28"/>
          <w:szCs w:val="28"/>
        </w:rPr>
        <w:t xml:space="preserve">руководителю учреждения, устанавливает Учредитель в зависимости от численности воспитанников с учетом </w:t>
      </w:r>
      <w:r>
        <w:rPr>
          <w:sz w:val="28"/>
          <w:szCs w:val="28"/>
        </w:rPr>
        <w:t>должностного оклада</w:t>
      </w:r>
      <w:r w:rsidRPr="00CE0BEE">
        <w:rPr>
          <w:sz w:val="28"/>
          <w:szCs w:val="28"/>
        </w:rPr>
        <w:t xml:space="preserve"> воспитателя по 3 квалификационному уровню.</w:t>
      </w:r>
    </w:p>
    <w:p w14:paraId="11A729D1" w14:textId="77777777" w:rsidR="004B3461" w:rsidRDefault="004B3461" w:rsidP="00AA664D">
      <w:pPr>
        <w:widowControl w:val="0"/>
        <w:ind w:firstLine="709"/>
        <w:jc w:val="both"/>
        <w:rPr>
          <w:sz w:val="28"/>
          <w:szCs w:val="28"/>
        </w:rPr>
      </w:pPr>
      <w:r w:rsidRPr="00CE0BEE">
        <w:rPr>
          <w:sz w:val="28"/>
          <w:szCs w:val="28"/>
        </w:rPr>
        <w:t xml:space="preserve">Должностной оклад </w:t>
      </w:r>
      <w:r w:rsidRPr="00CE0BEE">
        <w:rPr>
          <w:color w:val="000000"/>
          <w:sz w:val="28"/>
          <w:szCs w:val="28"/>
        </w:rPr>
        <w:t>заведующего</w:t>
      </w:r>
      <w:r w:rsidRPr="00CE0BEE">
        <w:rPr>
          <w:sz w:val="28"/>
          <w:szCs w:val="28"/>
        </w:rPr>
        <w:t xml:space="preserve"> учреждения, определяется в</w:t>
      </w:r>
      <w:r w:rsidRPr="00197D01">
        <w:rPr>
          <w:sz w:val="28"/>
          <w:szCs w:val="28"/>
        </w:rPr>
        <w:t xml:space="preserve"> зависимости от численности в</w:t>
      </w:r>
      <w:r>
        <w:rPr>
          <w:sz w:val="28"/>
          <w:szCs w:val="28"/>
        </w:rPr>
        <w:t>оспитанников в этих учреждениях</w:t>
      </w:r>
    </w:p>
    <w:p w14:paraId="5EE0A8A6" w14:textId="77777777" w:rsidR="004B3461" w:rsidRDefault="004B3461" w:rsidP="00AA664D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№1</w:t>
      </w:r>
    </w:p>
    <w:p w14:paraId="6BB2D972" w14:textId="77777777" w:rsidR="004B3461" w:rsidRPr="00197D01" w:rsidRDefault="004B3461" w:rsidP="00AA664D">
      <w:pPr>
        <w:widowControl w:val="0"/>
        <w:ind w:firstLine="709"/>
        <w:jc w:val="right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3384"/>
        <w:gridCol w:w="1623"/>
      </w:tblGrid>
      <w:tr w:rsidR="004B3461" w:rsidRPr="00AA664D" w14:paraId="2A1A755E" w14:textId="77777777" w:rsidTr="00CE0BEE">
        <w:tc>
          <w:tcPr>
            <w:tcW w:w="4599" w:type="dxa"/>
          </w:tcPr>
          <w:p w14:paraId="474CCEE5" w14:textId="77777777" w:rsidR="004B3461" w:rsidRPr="00AA664D" w:rsidRDefault="004B3461" w:rsidP="00AA664D">
            <w:pPr>
              <w:widowControl w:val="0"/>
              <w:jc w:val="center"/>
            </w:pPr>
            <w:r w:rsidRPr="00AA664D">
              <w:t>Распределение учреждений</w:t>
            </w:r>
          </w:p>
          <w:p w14:paraId="68A9F0FE" w14:textId="77777777" w:rsidR="004B3461" w:rsidRPr="00AA664D" w:rsidRDefault="004B3461" w:rsidP="00AA664D">
            <w:pPr>
              <w:widowControl w:val="0"/>
              <w:jc w:val="center"/>
            </w:pPr>
            <w:r w:rsidRPr="00AA664D">
              <w:t>по численности воспитанников</w:t>
            </w:r>
          </w:p>
        </w:tc>
        <w:tc>
          <w:tcPr>
            <w:tcW w:w="3384" w:type="dxa"/>
          </w:tcPr>
          <w:p w14:paraId="5A8F3D41" w14:textId="77777777" w:rsidR="004B3461" w:rsidRPr="00AA664D" w:rsidRDefault="004B3461" w:rsidP="00ED783D">
            <w:pPr>
              <w:widowControl w:val="0"/>
              <w:jc w:val="center"/>
            </w:pPr>
            <w:r w:rsidRPr="00AA664D">
              <w:t>Размер повышающего коэффициента к окладу воспитателя по квалификационному уровню</w:t>
            </w:r>
          </w:p>
        </w:tc>
        <w:tc>
          <w:tcPr>
            <w:tcW w:w="1623" w:type="dxa"/>
          </w:tcPr>
          <w:p w14:paraId="442DBF8E" w14:textId="77777777" w:rsidR="004B3461" w:rsidRPr="00AA664D" w:rsidRDefault="004B3461" w:rsidP="00AA664D">
            <w:pPr>
              <w:widowControl w:val="0"/>
              <w:jc w:val="center"/>
            </w:pPr>
            <w:r w:rsidRPr="00AA664D">
              <w:t>Должностной оклад руководителя</w:t>
            </w:r>
          </w:p>
        </w:tc>
      </w:tr>
      <w:tr w:rsidR="004B3461" w:rsidRPr="00AA664D" w14:paraId="73192D84" w14:textId="77777777" w:rsidTr="00CE0BEE">
        <w:tc>
          <w:tcPr>
            <w:tcW w:w="4599" w:type="dxa"/>
          </w:tcPr>
          <w:p w14:paraId="54155543" w14:textId="77777777" w:rsidR="004B3461" w:rsidRPr="00AA664D" w:rsidRDefault="004B3461" w:rsidP="00AA664D">
            <w:pPr>
              <w:widowControl w:val="0"/>
            </w:pPr>
            <w:r w:rsidRPr="00AA664D">
              <w:t>Дошкольное образовательное учреждение с численностью до 100 воспитанников</w:t>
            </w:r>
          </w:p>
        </w:tc>
        <w:tc>
          <w:tcPr>
            <w:tcW w:w="3384" w:type="dxa"/>
          </w:tcPr>
          <w:p w14:paraId="5174DB6F" w14:textId="77777777" w:rsidR="004B3461" w:rsidRPr="00AA664D" w:rsidRDefault="004B3461" w:rsidP="00AA664D">
            <w:pPr>
              <w:widowControl w:val="0"/>
              <w:jc w:val="center"/>
            </w:pPr>
            <w:r>
              <w:t>1,7</w:t>
            </w:r>
          </w:p>
        </w:tc>
        <w:tc>
          <w:tcPr>
            <w:tcW w:w="1623" w:type="dxa"/>
          </w:tcPr>
          <w:p w14:paraId="0B1300FA" w14:textId="77777777" w:rsidR="004B3461" w:rsidRPr="00AA664D" w:rsidRDefault="004B3461" w:rsidP="00AA664D">
            <w:pPr>
              <w:widowControl w:val="0"/>
              <w:jc w:val="center"/>
            </w:pPr>
            <w:r>
              <w:t>22160</w:t>
            </w:r>
          </w:p>
        </w:tc>
      </w:tr>
      <w:tr w:rsidR="004B3461" w:rsidRPr="00AA664D" w14:paraId="52AF0180" w14:textId="77777777" w:rsidTr="00CE0BEE">
        <w:tc>
          <w:tcPr>
            <w:tcW w:w="4599" w:type="dxa"/>
          </w:tcPr>
          <w:p w14:paraId="27F411B9" w14:textId="77777777" w:rsidR="004B3461" w:rsidRPr="00AA664D" w:rsidRDefault="004B3461" w:rsidP="00CE0BEE">
            <w:pPr>
              <w:widowControl w:val="0"/>
            </w:pPr>
            <w:r w:rsidRPr="00AA664D">
              <w:t xml:space="preserve">Дошкольное образовательное учреждение с численностью от 101 до </w:t>
            </w:r>
            <w:r>
              <w:t>200</w:t>
            </w:r>
            <w:r w:rsidRPr="00AA664D">
              <w:t xml:space="preserve"> воспитанников</w:t>
            </w:r>
          </w:p>
        </w:tc>
        <w:tc>
          <w:tcPr>
            <w:tcW w:w="3384" w:type="dxa"/>
          </w:tcPr>
          <w:p w14:paraId="5958A7EB" w14:textId="77777777" w:rsidR="004B3461" w:rsidRPr="00AA664D" w:rsidRDefault="004B3461" w:rsidP="00AA664D">
            <w:pPr>
              <w:widowControl w:val="0"/>
              <w:jc w:val="center"/>
            </w:pPr>
            <w:r>
              <w:t>1,9</w:t>
            </w:r>
          </w:p>
        </w:tc>
        <w:tc>
          <w:tcPr>
            <w:tcW w:w="1623" w:type="dxa"/>
          </w:tcPr>
          <w:p w14:paraId="392EC7AD" w14:textId="77777777" w:rsidR="004B3461" w:rsidRPr="00AA664D" w:rsidRDefault="004B3461" w:rsidP="00AA664D">
            <w:pPr>
              <w:widowControl w:val="0"/>
              <w:jc w:val="center"/>
            </w:pPr>
            <w:r>
              <w:t>24767</w:t>
            </w:r>
          </w:p>
        </w:tc>
      </w:tr>
      <w:tr w:rsidR="004B3461" w:rsidRPr="00AA664D" w14:paraId="07A9D7B0" w14:textId="77777777" w:rsidTr="00CE0BEE">
        <w:tc>
          <w:tcPr>
            <w:tcW w:w="4599" w:type="dxa"/>
          </w:tcPr>
          <w:p w14:paraId="1ED97A8C" w14:textId="77777777" w:rsidR="004B3461" w:rsidRPr="00AA664D" w:rsidRDefault="004B3461" w:rsidP="00AA664D">
            <w:pPr>
              <w:widowControl w:val="0"/>
            </w:pPr>
            <w:r w:rsidRPr="00AA664D">
              <w:t>Дошкольное образовательное учреждение с численностью свыше 200 воспитанников</w:t>
            </w:r>
          </w:p>
        </w:tc>
        <w:tc>
          <w:tcPr>
            <w:tcW w:w="3384" w:type="dxa"/>
          </w:tcPr>
          <w:p w14:paraId="183F07AE" w14:textId="77777777" w:rsidR="004B3461" w:rsidRPr="00AA664D" w:rsidRDefault="004B3461" w:rsidP="00AA664D">
            <w:pPr>
              <w:widowControl w:val="0"/>
              <w:jc w:val="center"/>
            </w:pPr>
            <w:r>
              <w:t>2,3</w:t>
            </w:r>
          </w:p>
        </w:tc>
        <w:tc>
          <w:tcPr>
            <w:tcW w:w="1623" w:type="dxa"/>
          </w:tcPr>
          <w:p w14:paraId="4516683D" w14:textId="77777777" w:rsidR="004B3461" w:rsidRPr="00AA664D" w:rsidRDefault="004B3461" w:rsidP="00AA664D">
            <w:pPr>
              <w:widowControl w:val="0"/>
              <w:jc w:val="center"/>
            </w:pPr>
            <w:r>
              <w:t>29981</w:t>
            </w:r>
          </w:p>
        </w:tc>
      </w:tr>
    </w:tbl>
    <w:p w14:paraId="19C42127" w14:textId="77777777" w:rsidR="004B3461" w:rsidRPr="00197D01" w:rsidRDefault="004B3461" w:rsidP="00AA664D">
      <w:pPr>
        <w:widowControl w:val="0"/>
        <w:ind w:firstLine="709"/>
        <w:jc w:val="both"/>
        <w:rPr>
          <w:sz w:val="28"/>
          <w:szCs w:val="28"/>
        </w:rPr>
      </w:pPr>
    </w:p>
    <w:p w14:paraId="1438A113" w14:textId="77777777" w:rsidR="004B3461" w:rsidRDefault="004B3461" w:rsidP="00ED783D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p w14:paraId="5B880974" w14:textId="77777777" w:rsidR="004B3461" w:rsidRDefault="004B3461" w:rsidP="00AA664D">
      <w:pPr>
        <w:widowControl w:val="0"/>
        <w:ind w:firstLine="709"/>
        <w:jc w:val="center"/>
        <w:rPr>
          <w:sz w:val="28"/>
          <w:szCs w:val="28"/>
        </w:rPr>
      </w:pPr>
    </w:p>
    <w:p w14:paraId="0CDF7FC9" w14:textId="77777777" w:rsidR="004B3461" w:rsidRPr="00197D01" w:rsidRDefault="004B3461" w:rsidP="00AA664D">
      <w:pPr>
        <w:widowControl w:val="0"/>
        <w:ind w:firstLine="709"/>
        <w:jc w:val="center"/>
        <w:rPr>
          <w:sz w:val="28"/>
          <w:szCs w:val="28"/>
        </w:rPr>
      </w:pPr>
      <w:r w:rsidRPr="00197D01">
        <w:rPr>
          <w:sz w:val="28"/>
          <w:szCs w:val="28"/>
        </w:rPr>
        <w:t xml:space="preserve">Размеры </w:t>
      </w:r>
      <w:r>
        <w:rPr>
          <w:sz w:val="28"/>
          <w:szCs w:val="28"/>
        </w:rPr>
        <w:t xml:space="preserve">минимальных </w:t>
      </w:r>
      <w:r w:rsidRPr="00197D01">
        <w:rPr>
          <w:sz w:val="28"/>
          <w:szCs w:val="28"/>
        </w:rPr>
        <w:t>окладов административного персонала</w:t>
      </w:r>
    </w:p>
    <w:p w14:paraId="7535F0EC" w14:textId="77777777" w:rsidR="004B3461" w:rsidRPr="00197D01" w:rsidRDefault="004B3461" w:rsidP="00AA664D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812"/>
        <w:gridCol w:w="3119"/>
      </w:tblGrid>
      <w:tr w:rsidR="004B3461" w:rsidRPr="00AA664D" w14:paraId="387AECC4" w14:textId="77777777" w:rsidTr="00FB77C6">
        <w:trPr>
          <w:trHeight w:val="547"/>
        </w:trPr>
        <w:tc>
          <w:tcPr>
            <w:tcW w:w="675" w:type="dxa"/>
          </w:tcPr>
          <w:p w14:paraId="316882B3" w14:textId="77777777" w:rsidR="004B3461" w:rsidRPr="00AA664D" w:rsidRDefault="004B3461" w:rsidP="00AA664D">
            <w:pPr>
              <w:widowControl w:val="0"/>
              <w:jc w:val="center"/>
            </w:pPr>
            <w:r w:rsidRPr="00AA664D">
              <w:t>№ п/п</w:t>
            </w:r>
          </w:p>
        </w:tc>
        <w:tc>
          <w:tcPr>
            <w:tcW w:w="5812" w:type="dxa"/>
          </w:tcPr>
          <w:p w14:paraId="116AD556" w14:textId="77777777" w:rsidR="004B3461" w:rsidRPr="00AA664D" w:rsidRDefault="004B3461" w:rsidP="00AA664D">
            <w:pPr>
              <w:widowControl w:val="0"/>
              <w:jc w:val="center"/>
            </w:pPr>
            <w:r w:rsidRPr="00AA664D">
              <w:t>Наименование должностей (профессий)</w:t>
            </w:r>
          </w:p>
        </w:tc>
        <w:tc>
          <w:tcPr>
            <w:tcW w:w="3119" w:type="dxa"/>
          </w:tcPr>
          <w:p w14:paraId="4A870295" w14:textId="77777777" w:rsidR="004B3461" w:rsidRPr="00AA664D" w:rsidRDefault="004B3461" w:rsidP="00AA664D">
            <w:pPr>
              <w:widowControl w:val="0"/>
              <w:jc w:val="center"/>
            </w:pPr>
            <w:r w:rsidRPr="00AA664D">
              <w:t>Размеры окладов, рублей</w:t>
            </w:r>
          </w:p>
        </w:tc>
      </w:tr>
      <w:tr w:rsidR="004B3461" w:rsidRPr="00AA664D" w14:paraId="13364FC9" w14:textId="77777777" w:rsidTr="00FB77C6">
        <w:tc>
          <w:tcPr>
            <w:tcW w:w="675" w:type="dxa"/>
          </w:tcPr>
          <w:p w14:paraId="5ED9DE7D" w14:textId="77777777" w:rsidR="004B3461" w:rsidRPr="00AA664D" w:rsidRDefault="004B3461" w:rsidP="00AA664D">
            <w:pPr>
              <w:widowControl w:val="0"/>
              <w:jc w:val="center"/>
            </w:pPr>
            <w:r>
              <w:t>1</w:t>
            </w:r>
          </w:p>
        </w:tc>
        <w:tc>
          <w:tcPr>
            <w:tcW w:w="5812" w:type="dxa"/>
          </w:tcPr>
          <w:p w14:paraId="67393F98" w14:textId="77777777" w:rsidR="004B3461" w:rsidRPr="00AA664D" w:rsidRDefault="004B3461" w:rsidP="00AA664D">
            <w:pPr>
              <w:widowControl w:val="0"/>
              <w:jc w:val="both"/>
            </w:pPr>
            <w:r>
              <w:t>главный бухгалтер</w:t>
            </w:r>
          </w:p>
        </w:tc>
        <w:tc>
          <w:tcPr>
            <w:tcW w:w="3119" w:type="dxa"/>
          </w:tcPr>
          <w:p w14:paraId="1A49906C" w14:textId="77777777" w:rsidR="004B3461" w:rsidRDefault="004B3461" w:rsidP="00AA664D">
            <w:pPr>
              <w:widowControl w:val="0"/>
              <w:jc w:val="center"/>
            </w:pPr>
            <w:r>
              <w:t>10900</w:t>
            </w:r>
          </w:p>
        </w:tc>
      </w:tr>
      <w:tr w:rsidR="004B3461" w:rsidRPr="00AA664D" w14:paraId="6B815A74" w14:textId="77777777" w:rsidTr="00FB77C6">
        <w:tc>
          <w:tcPr>
            <w:tcW w:w="675" w:type="dxa"/>
          </w:tcPr>
          <w:p w14:paraId="259F8F9D" w14:textId="77777777" w:rsidR="004B3461" w:rsidRPr="00AA664D" w:rsidRDefault="004B3461" w:rsidP="00AA664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812" w:type="dxa"/>
          </w:tcPr>
          <w:p w14:paraId="75553959" w14:textId="77777777" w:rsidR="004B3461" w:rsidRPr="00AA664D" w:rsidRDefault="004B3461" w:rsidP="00AA664D">
            <w:pPr>
              <w:widowControl w:val="0"/>
              <w:jc w:val="both"/>
            </w:pPr>
            <w:r w:rsidRPr="00AA664D">
              <w:t xml:space="preserve">заместитель заведующего по </w:t>
            </w:r>
            <w:r>
              <w:t>финансам</w:t>
            </w:r>
          </w:p>
        </w:tc>
        <w:tc>
          <w:tcPr>
            <w:tcW w:w="3119" w:type="dxa"/>
          </w:tcPr>
          <w:p w14:paraId="6185F7D4" w14:textId="77777777" w:rsidR="004B3461" w:rsidRPr="00AA664D" w:rsidRDefault="004B3461" w:rsidP="00AA664D">
            <w:pPr>
              <w:widowControl w:val="0"/>
              <w:jc w:val="center"/>
            </w:pPr>
            <w:r>
              <w:t>10900</w:t>
            </w:r>
          </w:p>
        </w:tc>
      </w:tr>
    </w:tbl>
    <w:p w14:paraId="5C77F732" w14:textId="77777777" w:rsidR="004B3461" w:rsidRDefault="004B3461" w:rsidP="00AA664D">
      <w:pPr>
        <w:widowControl w:val="0"/>
        <w:ind w:firstLine="709"/>
        <w:jc w:val="both"/>
        <w:rPr>
          <w:sz w:val="28"/>
          <w:szCs w:val="28"/>
        </w:rPr>
      </w:pPr>
    </w:p>
    <w:p w14:paraId="0153181A" w14:textId="77777777" w:rsidR="004B3461" w:rsidRDefault="004B3461" w:rsidP="00F31E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2040">
        <w:rPr>
          <w:sz w:val="28"/>
          <w:szCs w:val="28"/>
        </w:rPr>
        <w:t>.3. Выплаты компенсационного</w:t>
      </w:r>
      <w:r>
        <w:rPr>
          <w:sz w:val="28"/>
          <w:szCs w:val="28"/>
        </w:rPr>
        <w:t xml:space="preserve"> и стимулирующего </w:t>
      </w:r>
      <w:r w:rsidRPr="00752040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>для руководителя</w:t>
      </w:r>
      <w:r w:rsidRPr="0075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учреждения, его </w:t>
      </w:r>
      <w:r w:rsidRPr="00752040">
        <w:rPr>
          <w:sz w:val="28"/>
          <w:szCs w:val="28"/>
        </w:rPr>
        <w:t>заместителей у</w:t>
      </w:r>
      <w:r>
        <w:rPr>
          <w:sz w:val="28"/>
          <w:szCs w:val="28"/>
        </w:rPr>
        <w:t>станавливаются:</w:t>
      </w:r>
    </w:p>
    <w:p w14:paraId="6BD0563D" w14:textId="77777777" w:rsidR="004B3461" w:rsidRDefault="004B3461" w:rsidP="00F31E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выплаты компенсационного характера</w:t>
      </w:r>
      <w:r w:rsidRPr="00752040">
        <w:rPr>
          <w:sz w:val="28"/>
          <w:szCs w:val="28"/>
        </w:rPr>
        <w:t xml:space="preserve"> в со</w:t>
      </w:r>
      <w:r>
        <w:rPr>
          <w:sz w:val="28"/>
          <w:szCs w:val="28"/>
        </w:rPr>
        <w:t>ответствии с разделом 2</w:t>
      </w:r>
      <w:r w:rsidRPr="007520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положения;</w:t>
      </w:r>
    </w:p>
    <w:p w14:paraId="3289563A" w14:textId="77777777" w:rsidR="004B3461" w:rsidRPr="00752040" w:rsidRDefault="004B3461" w:rsidP="00F31E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выплаты стимулирующего характера устанавливаются в соответствии с разделом 2 </w:t>
      </w:r>
      <w:r w:rsidRPr="0075204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Типового положения;</w:t>
      </w:r>
    </w:p>
    <w:p w14:paraId="59BDBC05" w14:textId="77777777" w:rsidR="004B3461" w:rsidRDefault="004B3461" w:rsidP="00F31EEA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3.3.3. для заместителя руководителя устанавливаются иные выплаты в соответствии с разделом 2 </w:t>
      </w:r>
      <w:r w:rsidRPr="0075204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Типового положения за особые условия работы </w:t>
      </w:r>
      <w:r>
        <w:rPr>
          <w:spacing w:val="-1"/>
          <w:sz w:val="28"/>
          <w:szCs w:val="28"/>
        </w:rPr>
        <w:t>до 110% должностного оклада в соответствии со штатным расписанием.</w:t>
      </w:r>
    </w:p>
    <w:p w14:paraId="5EE2FA8F" w14:textId="77777777" w:rsidR="004B3461" w:rsidRDefault="004B3461" w:rsidP="00F31EEA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Руководитель </w:t>
      </w:r>
      <w:r w:rsidRPr="0060500D">
        <w:rPr>
          <w:rFonts w:ascii="Times New Roman" w:hAnsi="Times New Roman" w:cs="Times New Roman"/>
          <w:sz w:val="28"/>
          <w:szCs w:val="28"/>
        </w:rPr>
        <w:t xml:space="preserve">учреждения премируется главой 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00D">
        <w:rPr>
          <w:rFonts w:ascii="Times New Roman" w:hAnsi="Times New Roman" w:cs="Times New Roman"/>
          <w:sz w:val="28"/>
          <w:szCs w:val="28"/>
        </w:rPr>
        <w:t xml:space="preserve"> главой администрации района на основании Положения о</w:t>
      </w:r>
      <w:r w:rsidRPr="00A601CA">
        <w:rPr>
          <w:rFonts w:ascii="Times New Roman" w:hAnsi="Times New Roman" w:cs="Times New Roman"/>
          <w:sz w:val="28"/>
          <w:szCs w:val="28"/>
        </w:rPr>
        <w:t xml:space="preserve"> премировании руководителей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Михайловского муниципального района.</w:t>
      </w:r>
    </w:p>
    <w:p w14:paraId="44B32B9F" w14:textId="77777777" w:rsidR="004B3461" w:rsidRDefault="004B3461" w:rsidP="00AA664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заместителей заведующего </w:t>
      </w:r>
      <w:r w:rsidRPr="0060500D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разделом 2 настоящего Положения.</w:t>
      </w:r>
    </w:p>
    <w:p w14:paraId="289D4D47" w14:textId="77777777" w:rsidR="004B3461" w:rsidRDefault="004B3461" w:rsidP="00AA664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A6074" w14:textId="77777777" w:rsidR="004B3461" w:rsidRPr="00136B86" w:rsidRDefault="004B3461" w:rsidP="00AA66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136B86">
        <w:rPr>
          <w:b/>
          <w:color w:val="000000"/>
          <w:sz w:val="28"/>
          <w:szCs w:val="28"/>
        </w:rPr>
        <w:t>. Формирование фонда оплаты труда</w:t>
      </w:r>
    </w:p>
    <w:p w14:paraId="64431CCD" w14:textId="77777777" w:rsidR="004B3461" w:rsidRPr="00136B86" w:rsidRDefault="004B3461" w:rsidP="00AA664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DB4DC6E" w14:textId="77777777" w:rsidR="004B3461" w:rsidRDefault="004B3461" w:rsidP="00AA664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6A1A44">
        <w:rPr>
          <w:sz w:val="28"/>
          <w:szCs w:val="28"/>
        </w:rPr>
        <w:t xml:space="preserve">Фонд оплаты труда работников </w:t>
      </w:r>
      <w:r>
        <w:rPr>
          <w:sz w:val="28"/>
          <w:szCs w:val="28"/>
        </w:rPr>
        <w:t>учреждения</w:t>
      </w:r>
      <w:r w:rsidRPr="006A1A44">
        <w:rPr>
          <w:sz w:val="28"/>
          <w:szCs w:val="28"/>
        </w:rPr>
        <w:t xml:space="preserve"> формируется</w:t>
      </w:r>
      <w:r>
        <w:rPr>
          <w:sz w:val="28"/>
          <w:szCs w:val="28"/>
        </w:rPr>
        <w:t xml:space="preserve"> в пределах бюджетных ассигнований, предусмотренных на соответствующий финансовый год, а также средств, поступающих от приносящей доход деятельности учреждения.  </w:t>
      </w:r>
    </w:p>
    <w:p w14:paraId="1E7960BF" w14:textId="77777777" w:rsidR="004B3461" w:rsidRPr="00321CD8" w:rsidRDefault="004B3461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Ф</w:t>
      </w:r>
      <w:r w:rsidRPr="00136B86">
        <w:rPr>
          <w:color w:val="000000"/>
          <w:sz w:val="28"/>
          <w:szCs w:val="28"/>
        </w:rPr>
        <w:t>онд оп</w:t>
      </w:r>
      <w:r>
        <w:rPr>
          <w:color w:val="000000"/>
          <w:sz w:val="28"/>
          <w:szCs w:val="28"/>
        </w:rPr>
        <w:t>латы труда работников учреждения</w:t>
      </w:r>
      <w:r w:rsidRPr="00136B86">
        <w:rPr>
          <w:color w:val="000000"/>
          <w:sz w:val="28"/>
          <w:szCs w:val="28"/>
        </w:rPr>
        <w:t xml:space="preserve"> формируется за счет </w:t>
      </w:r>
      <w:r w:rsidRPr="00321CD8">
        <w:rPr>
          <w:color w:val="000000"/>
          <w:sz w:val="28"/>
          <w:szCs w:val="28"/>
        </w:rPr>
        <w:t>средств, направляемых на:</w:t>
      </w:r>
    </w:p>
    <w:p w14:paraId="318151BC" w14:textId="77777777" w:rsidR="004B3461" w:rsidRPr="00321CD8" w:rsidRDefault="004B3461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CD8">
        <w:rPr>
          <w:sz w:val="28"/>
          <w:szCs w:val="28"/>
        </w:rPr>
        <w:t xml:space="preserve">- </w:t>
      </w:r>
      <w:r w:rsidRPr="00321CD8">
        <w:rPr>
          <w:color w:val="000000"/>
          <w:sz w:val="28"/>
          <w:szCs w:val="28"/>
        </w:rPr>
        <w:t>выплаты окладов (должностных окладов);</w:t>
      </w:r>
    </w:p>
    <w:p w14:paraId="492964AD" w14:textId="77777777" w:rsidR="004B3461" w:rsidRPr="00321CD8" w:rsidRDefault="004B3461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CD8">
        <w:rPr>
          <w:color w:val="000000"/>
          <w:sz w:val="28"/>
          <w:szCs w:val="28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14:paraId="54081058" w14:textId="77777777" w:rsidR="004B3461" w:rsidRPr="00321CD8" w:rsidRDefault="004B3461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321CD8">
        <w:rPr>
          <w:color w:val="000000"/>
          <w:sz w:val="28"/>
          <w:szCs w:val="28"/>
        </w:rPr>
        <w:t>- выплаты за работу в местностях с особыми климатическими условиями;</w:t>
      </w:r>
    </w:p>
    <w:p w14:paraId="5467F575" w14:textId="77777777" w:rsidR="004B3461" w:rsidRDefault="004B3461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CD8">
        <w:rPr>
          <w:color w:val="000000"/>
          <w:sz w:val="28"/>
          <w:szCs w:val="28"/>
        </w:rPr>
        <w:t>- выплаты за работу в условиях, отклоняющихся от нормальных;</w:t>
      </w:r>
    </w:p>
    <w:p w14:paraId="33405C27" w14:textId="77777777" w:rsidR="004B3461" w:rsidRPr="00ED783D" w:rsidRDefault="004B3461" w:rsidP="00ED78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83D">
        <w:rPr>
          <w:sz w:val="28"/>
          <w:szCs w:val="28"/>
        </w:rPr>
        <w:t>- компенсационные выплаты;</w:t>
      </w:r>
    </w:p>
    <w:p w14:paraId="471C050E" w14:textId="77777777" w:rsidR="004B3461" w:rsidRPr="00ED783D" w:rsidRDefault="004B3461" w:rsidP="00ED78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83D">
        <w:rPr>
          <w:sz w:val="28"/>
          <w:szCs w:val="28"/>
        </w:rPr>
        <w:t>- стимулирующие выплаты.</w:t>
      </w:r>
    </w:p>
    <w:p w14:paraId="18FACF77" w14:textId="77777777" w:rsidR="004B3461" w:rsidRPr="00321CD8" w:rsidRDefault="004B3461" w:rsidP="000F3FA9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премирование.</w:t>
      </w:r>
    </w:p>
    <w:p w14:paraId="68F5D8DA" w14:textId="77777777" w:rsidR="004B3461" w:rsidRDefault="004B3461" w:rsidP="00055470">
      <w:pPr>
        <w:ind w:left="4955" w:firstLine="1"/>
        <w:jc w:val="both"/>
        <w:rPr>
          <w:color w:val="000000"/>
          <w:sz w:val="28"/>
          <w:szCs w:val="28"/>
        </w:rPr>
      </w:pPr>
    </w:p>
    <w:p w14:paraId="3A8D0E1E" w14:textId="6E3176A9" w:rsidR="004B3461" w:rsidRPr="003A193E" w:rsidRDefault="004B3461" w:rsidP="00AE264F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A193E">
        <w:rPr>
          <w:color w:val="000000"/>
          <w:sz w:val="28"/>
          <w:szCs w:val="28"/>
        </w:rPr>
        <w:lastRenderedPageBreak/>
        <w:t>Приложение № 1</w:t>
      </w:r>
    </w:p>
    <w:p w14:paraId="50637674" w14:textId="77777777" w:rsidR="004B3461" w:rsidRPr="003A193E" w:rsidRDefault="004B3461" w:rsidP="00AE264F">
      <w:pPr>
        <w:ind w:left="5387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14:paraId="12C42D04" w14:textId="77777777" w:rsidR="004B3461" w:rsidRDefault="004B3461" w:rsidP="007D730D">
      <w:pPr>
        <w:ind w:firstLine="709"/>
        <w:jc w:val="right"/>
        <w:rPr>
          <w:color w:val="000000"/>
          <w:sz w:val="28"/>
          <w:szCs w:val="28"/>
        </w:rPr>
      </w:pPr>
    </w:p>
    <w:p w14:paraId="0AFFA303" w14:textId="77777777" w:rsidR="004B3461" w:rsidRPr="00325B3F" w:rsidRDefault="004B3461" w:rsidP="007D730D">
      <w:pPr>
        <w:ind w:firstLine="709"/>
        <w:jc w:val="right"/>
        <w:rPr>
          <w:color w:val="000000"/>
          <w:sz w:val="28"/>
          <w:szCs w:val="28"/>
        </w:rPr>
      </w:pPr>
    </w:p>
    <w:p w14:paraId="0C1D522E" w14:textId="77777777" w:rsidR="004B3461" w:rsidRPr="00325B3F" w:rsidRDefault="004B3461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>Оклады педагогических работников муниципально</w:t>
      </w:r>
      <w:r>
        <w:rPr>
          <w:b/>
          <w:color w:val="000000"/>
          <w:sz w:val="26"/>
          <w:szCs w:val="26"/>
        </w:rPr>
        <w:t>го</w:t>
      </w:r>
      <w:r w:rsidRPr="00325B3F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общеобразовательного учреждения </w:t>
      </w:r>
      <w:r w:rsidRPr="00325B3F">
        <w:rPr>
          <w:b/>
          <w:color w:val="000000"/>
          <w:sz w:val="26"/>
          <w:szCs w:val="26"/>
        </w:rPr>
        <w:t xml:space="preserve">по квалификационным уровням профессиональной квалификационной группы должностей педагогических работников </w:t>
      </w:r>
    </w:p>
    <w:p w14:paraId="5BE66901" w14:textId="77777777" w:rsidR="004B3461" w:rsidRPr="00325B3F" w:rsidRDefault="004B3461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 xml:space="preserve">за норму часов учебной (преподавательской) работы на 1 ставку </w:t>
      </w:r>
    </w:p>
    <w:p w14:paraId="31573158" w14:textId="77777777" w:rsidR="004B3461" w:rsidRPr="00325B3F" w:rsidRDefault="004B3461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 xml:space="preserve">согласно Приказу Минобрнауки России от 22.12.2014 № 1601 </w:t>
      </w:r>
    </w:p>
    <w:p w14:paraId="790CB89C" w14:textId="77777777" w:rsidR="004B3461" w:rsidRPr="00325B3F" w:rsidRDefault="004B3461" w:rsidP="007D730D">
      <w:pPr>
        <w:jc w:val="center"/>
        <w:rPr>
          <w:b/>
          <w:color w:val="000000"/>
          <w:sz w:val="26"/>
          <w:szCs w:val="26"/>
        </w:rPr>
      </w:pP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5544"/>
        <w:gridCol w:w="3827"/>
      </w:tblGrid>
      <w:tr w:rsidR="004B3461" w:rsidRPr="00325B3F" w14:paraId="4ABCC3E0" w14:textId="77777777" w:rsidTr="0038602D">
        <w:trPr>
          <w:trHeight w:val="2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28FC" w14:textId="77777777" w:rsidR="004B3461" w:rsidRPr="00325B3F" w:rsidRDefault="004B3461" w:rsidP="003860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Должности, отнесенные к квалификационным уровням ПКГ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8568B" w14:textId="77777777" w:rsidR="004B3461" w:rsidRPr="00325B3F" w:rsidRDefault="004B3461" w:rsidP="003860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Должностной оклад, руб.</w:t>
            </w:r>
          </w:p>
        </w:tc>
      </w:tr>
      <w:tr w:rsidR="004B3461" w:rsidRPr="00325B3F" w14:paraId="4269DBC9" w14:textId="77777777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36C0" w14:textId="77777777" w:rsidR="004B3461" w:rsidRPr="00325B3F" w:rsidRDefault="004B3461" w:rsidP="0038602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83D70" w14:textId="77777777" w:rsidR="004B3461" w:rsidRPr="00325B3F" w:rsidRDefault="004B3461" w:rsidP="003860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10 450</w:t>
            </w:r>
            <w:r w:rsidRPr="00325B3F">
              <w:rPr>
                <w:b/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4B3461" w:rsidRPr="00325B3F" w14:paraId="2934A964" w14:textId="77777777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FA6" w14:textId="77777777" w:rsidR="004B3461" w:rsidRPr="00325B3F" w:rsidRDefault="004B3461" w:rsidP="0038602D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инструктор по физической культуре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C726" w14:textId="77777777" w:rsidR="004B3461" w:rsidRPr="00325B3F" w:rsidRDefault="004B3461" w:rsidP="003860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B3461" w:rsidRPr="00325B3F" w14:paraId="49D81A5A" w14:textId="77777777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7B9" w14:textId="77777777" w:rsidR="004B3461" w:rsidRPr="00325B3F" w:rsidRDefault="004B3461" w:rsidP="0038602D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0F76" w14:textId="77777777" w:rsidR="004B3461" w:rsidRPr="00325B3F" w:rsidRDefault="004B3461" w:rsidP="003860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B3461" w:rsidRPr="00325B3F" w14:paraId="3B25B112" w14:textId="77777777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CB89" w14:textId="77777777" w:rsidR="004B3461" w:rsidRPr="00325B3F" w:rsidRDefault="004B3461" w:rsidP="0038602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7FC45" w14:textId="77777777" w:rsidR="004B3461" w:rsidRPr="00325B3F" w:rsidRDefault="004B3461" w:rsidP="003860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11 798</w:t>
            </w:r>
            <w:r w:rsidRPr="00325B3F">
              <w:rPr>
                <w:b/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4B3461" w:rsidRPr="00325B3F" w14:paraId="420EA887" w14:textId="77777777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D64" w14:textId="77777777" w:rsidR="004B3461" w:rsidRPr="00325B3F" w:rsidRDefault="004B3461" w:rsidP="0038602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449B" w14:textId="77777777" w:rsidR="004B3461" w:rsidRPr="00325B3F" w:rsidRDefault="004B3461" w:rsidP="003860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13 035</w:t>
            </w:r>
            <w:r w:rsidRPr="00325B3F">
              <w:rPr>
                <w:b/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4B3461" w:rsidRPr="00325B3F" w14:paraId="7C5A9EC6" w14:textId="77777777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220D" w14:textId="77777777" w:rsidR="004B3461" w:rsidRPr="00325B3F" w:rsidRDefault="004B3461" w:rsidP="0038602D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воспитатель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32D9" w14:textId="77777777" w:rsidR="004B3461" w:rsidRPr="00325B3F" w:rsidRDefault="004B3461" w:rsidP="003860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B3461" w:rsidRPr="00325B3F" w14:paraId="016F92A7" w14:textId="77777777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A01" w14:textId="77777777" w:rsidR="004B3461" w:rsidRPr="00325B3F" w:rsidRDefault="004B3461" w:rsidP="0038602D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8DDBE" w14:textId="77777777" w:rsidR="004B3461" w:rsidRPr="00325B3F" w:rsidRDefault="004B3461" w:rsidP="003860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B3461" w:rsidRPr="00325B3F" w14:paraId="4C9C717A" w14:textId="77777777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AEDE" w14:textId="77777777" w:rsidR="004B3461" w:rsidRPr="00325B3F" w:rsidRDefault="004B3461" w:rsidP="0038602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635D7" w14:textId="77777777" w:rsidR="004B3461" w:rsidRPr="00325B3F" w:rsidRDefault="004B3461" w:rsidP="003860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13 860</w:t>
            </w:r>
            <w:r w:rsidRPr="00325B3F">
              <w:rPr>
                <w:b/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4B3461" w:rsidRPr="00325B3F" w14:paraId="50E133CA" w14:textId="77777777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3B00" w14:textId="77777777" w:rsidR="004B3461" w:rsidRPr="00325B3F" w:rsidRDefault="004B3461" w:rsidP="0038602D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старший воспитатель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3523" w14:textId="77777777" w:rsidR="004B3461" w:rsidRPr="00325B3F" w:rsidRDefault="004B3461" w:rsidP="003860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B3461" w:rsidRPr="00325B3F" w14:paraId="7257052D" w14:textId="77777777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AF70" w14:textId="77777777" w:rsidR="004B3461" w:rsidRPr="00325B3F" w:rsidRDefault="004B3461" w:rsidP="0038602D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учитель-дефектолог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33A79" w14:textId="77777777" w:rsidR="004B3461" w:rsidRPr="00325B3F" w:rsidRDefault="004B3461" w:rsidP="003860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B3461" w:rsidRPr="00325B3F" w14:paraId="0886B924" w14:textId="77777777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8BA8" w14:textId="77777777" w:rsidR="004B3461" w:rsidRPr="00325B3F" w:rsidRDefault="004B3461" w:rsidP="0038602D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учитель-логопед (логопед)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06CB2" w14:textId="77777777" w:rsidR="004B3461" w:rsidRPr="00325B3F" w:rsidRDefault="004B3461" w:rsidP="003860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37950B4" w14:textId="77777777" w:rsidR="004B3461" w:rsidRPr="00325B3F" w:rsidRDefault="004B3461" w:rsidP="007D730D">
      <w:pPr>
        <w:ind w:firstLine="709"/>
        <w:jc w:val="both"/>
        <w:rPr>
          <w:color w:val="000000"/>
          <w:sz w:val="26"/>
          <w:szCs w:val="26"/>
        </w:rPr>
      </w:pPr>
    </w:p>
    <w:p w14:paraId="5019CCD3" w14:textId="77777777" w:rsidR="004B3461" w:rsidRDefault="004B3461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08D3A6C7" w14:textId="77777777" w:rsidR="004B3461" w:rsidRDefault="004B3461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3AB1D7E4" w14:textId="77777777" w:rsidR="004B3461" w:rsidRDefault="004B3461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53B41720" w14:textId="77777777" w:rsidR="004B3461" w:rsidRDefault="004B3461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3EE80389" w14:textId="499845FB" w:rsidR="004B3461" w:rsidRPr="003A193E" w:rsidRDefault="004B3461" w:rsidP="00AE264F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 № 2</w:t>
      </w:r>
    </w:p>
    <w:p w14:paraId="65DC8199" w14:textId="77777777" w:rsidR="004B3461" w:rsidRPr="003A193E" w:rsidRDefault="004B3461" w:rsidP="00AE264F">
      <w:pPr>
        <w:ind w:left="5387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14:paraId="5764BAD3" w14:textId="77777777" w:rsidR="004B3461" w:rsidRDefault="004B3461" w:rsidP="00F83B81">
      <w:pPr>
        <w:rPr>
          <w:sz w:val="26"/>
          <w:szCs w:val="26"/>
        </w:rPr>
      </w:pPr>
    </w:p>
    <w:p w14:paraId="4E600E3D" w14:textId="77777777" w:rsidR="004B3461" w:rsidRDefault="004B3461" w:rsidP="00F83B81">
      <w:pPr>
        <w:rPr>
          <w:sz w:val="26"/>
          <w:szCs w:val="26"/>
        </w:rPr>
      </w:pPr>
    </w:p>
    <w:p w14:paraId="560F0EFA" w14:textId="77777777" w:rsidR="004B3461" w:rsidRDefault="004B3461" w:rsidP="00F83B81">
      <w:pPr>
        <w:rPr>
          <w:sz w:val="26"/>
          <w:szCs w:val="26"/>
        </w:rPr>
      </w:pPr>
    </w:p>
    <w:p w14:paraId="1ABE7E57" w14:textId="77777777" w:rsidR="004B3461" w:rsidRDefault="004B3461" w:rsidP="00F83B81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Размеры</w:t>
      </w:r>
      <w:r w:rsidRPr="00F1050E">
        <w:rPr>
          <w:b/>
          <w:sz w:val="28"/>
          <w:szCs w:val="28"/>
        </w:rPr>
        <w:t xml:space="preserve"> </w:t>
      </w:r>
      <w:r w:rsidRPr="00124447">
        <w:rPr>
          <w:sz w:val="28"/>
          <w:szCs w:val="28"/>
        </w:rPr>
        <w:t xml:space="preserve">минимальных </w:t>
      </w:r>
      <w:r w:rsidRPr="00F1050E">
        <w:rPr>
          <w:sz w:val="28"/>
          <w:szCs w:val="28"/>
        </w:rPr>
        <w:t>окладов</w:t>
      </w:r>
      <w:r w:rsidRPr="00F1050E">
        <w:rPr>
          <w:b/>
          <w:sz w:val="28"/>
          <w:szCs w:val="28"/>
        </w:rPr>
        <w:t xml:space="preserve"> </w:t>
      </w:r>
    </w:p>
    <w:p w14:paraId="19018A34" w14:textId="77777777" w:rsidR="004B3461" w:rsidRDefault="004B3461" w:rsidP="00F83B81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работников учебно-вспомогательного персонала</w:t>
      </w:r>
    </w:p>
    <w:p w14:paraId="6B1FA203" w14:textId="77777777" w:rsidR="004B3461" w:rsidRDefault="004B3461" w:rsidP="00F83B81">
      <w:pPr>
        <w:jc w:val="center"/>
        <w:rPr>
          <w:sz w:val="28"/>
          <w:szCs w:val="28"/>
        </w:rPr>
      </w:pPr>
    </w:p>
    <w:p w14:paraId="379744FA" w14:textId="77777777" w:rsidR="004B3461" w:rsidRPr="006E1B9E" w:rsidRDefault="004B3461" w:rsidP="00F83B81">
      <w:pPr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055"/>
        <w:gridCol w:w="1701"/>
      </w:tblGrid>
      <w:tr w:rsidR="004B3461" w:rsidRPr="00A26041" w14:paraId="5A1633F8" w14:textId="77777777" w:rsidTr="00910929">
        <w:tc>
          <w:tcPr>
            <w:tcW w:w="600" w:type="dxa"/>
          </w:tcPr>
          <w:p w14:paraId="413DF646" w14:textId="77777777" w:rsidR="004B3461" w:rsidRPr="00A26041" w:rsidRDefault="004B3461" w:rsidP="0091092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55" w:type="dxa"/>
          </w:tcPr>
          <w:p w14:paraId="011DB1E7" w14:textId="77777777" w:rsidR="004B3461" w:rsidRPr="00A26041" w:rsidRDefault="004B3461" w:rsidP="00910929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Младший воспитатель (высшее, среднее профессиональное образование без предъявления требований к стажу работы)</w:t>
            </w:r>
          </w:p>
        </w:tc>
        <w:tc>
          <w:tcPr>
            <w:tcW w:w="1701" w:type="dxa"/>
          </w:tcPr>
          <w:p w14:paraId="6B3E8F8E" w14:textId="77777777" w:rsidR="004B3461" w:rsidRPr="00A26041" w:rsidRDefault="004B3461" w:rsidP="0091092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7188</w:t>
            </w:r>
          </w:p>
        </w:tc>
      </w:tr>
      <w:tr w:rsidR="004B3461" w:rsidRPr="00A26041" w14:paraId="6D1D4442" w14:textId="77777777" w:rsidTr="00910929">
        <w:tc>
          <w:tcPr>
            <w:tcW w:w="600" w:type="dxa"/>
          </w:tcPr>
          <w:p w14:paraId="20D4A05D" w14:textId="77777777" w:rsidR="004B3461" w:rsidRPr="00A26041" w:rsidRDefault="004B3461" w:rsidP="0091092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55" w:type="dxa"/>
          </w:tcPr>
          <w:p w14:paraId="1818DF83" w14:textId="77777777" w:rsidR="004B3461" w:rsidRPr="00A26041" w:rsidRDefault="004B3461" w:rsidP="00910929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Младший воспитатель (начальное профессиональное, среднее (полное) общее образование и профессиональная подготовка в области образования и педагогики без предъявления требований к стажу работы)</w:t>
            </w:r>
          </w:p>
        </w:tc>
        <w:tc>
          <w:tcPr>
            <w:tcW w:w="1701" w:type="dxa"/>
          </w:tcPr>
          <w:p w14:paraId="0D436242" w14:textId="77777777" w:rsidR="004B3461" w:rsidRPr="00A26041" w:rsidRDefault="004B3461" w:rsidP="0091092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6828</w:t>
            </w:r>
          </w:p>
        </w:tc>
      </w:tr>
      <w:tr w:rsidR="004B3461" w:rsidRPr="00A26041" w14:paraId="2A88EDE9" w14:textId="77777777" w:rsidTr="00910929">
        <w:trPr>
          <w:trHeight w:val="283"/>
        </w:trPr>
        <w:tc>
          <w:tcPr>
            <w:tcW w:w="600" w:type="dxa"/>
          </w:tcPr>
          <w:p w14:paraId="16D0805B" w14:textId="77777777" w:rsidR="004B3461" w:rsidRPr="00A26041" w:rsidRDefault="004B3461" w:rsidP="0091092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55" w:type="dxa"/>
          </w:tcPr>
          <w:p w14:paraId="57D8D795" w14:textId="77777777" w:rsidR="004B3461" w:rsidRPr="00A26041" w:rsidRDefault="004B3461" w:rsidP="0091092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1701" w:type="dxa"/>
          </w:tcPr>
          <w:p w14:paraId="34D355A2" w14:textId="77777777" w:rsidR="004B3461" w:rsidRPr="00A26041" w:rsidRDefault="004B3461" w:rsidP="0091092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8424</w:t>
            </w:r>
          </w:p>
        </w:tc>
      </w:tr>
    </w:tbl>
    <w:p w14:paraId="621BD71D" w14:textId="77777777" w:rsidR="004B3461" w:rsidRDefault="004B3461" w:rsidP="00F83B81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</w:p>
    <w:p w14:paraId="61185AB6" w14:textId="77777777" w:rsidR="004B3461" w:rsidRDefault="004B3461">
      <w:pPr>
        <w:rPr>
          <w:color w:val="000000"/>
          <w:sz w:val="28"/>
          <w:szCs w:val="28"/>
        </w:rPr>
      </w:pPr>
    </w:p>
    <w:p w14:paraId="7E5CD686" w14:textId="77777777" w:rsidR="004B3461" w:rsidRDefault="004B3461">
      <w:pPr>
        <w:rPr>
          <w:color w:val="000000"/>
          <w:sz w:val="28"/>
          <w:szCs w:val="28"/>
        </w:rPr>
      </w:pPr>
    </w:p>
    <w:p w14:paraId="4A9ECDC9" w14:textId="77777777" w:rsidR="004B3461" w:rsidRDefault="004B3461" w:rsidP="00055470">
      <w:pPr>
        <w:ind w:left="2832" w:firstLine="708"/>
        <w:jc w:val="right"/>
        <w:rPr>
          <w:b/>
          <w:sz w:val="26"/>
          <w:szCs w:val="26"/>
        </w:rPr>
      </w:pPr>
    </w:p>
    <w:p w14:paraId="494982A4" w14:textId="27D86B6F" w:rsidR="004B3461" w:rsidRDefault="004B3461" w:rsidP="00AE264F">
      <w:pPr>
        <w:ind w:left="5670" w:firstLine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14:paraId="2425B9A0" w14:textId="77777777" w:rsidR="004B3461" w:rsidRPr="003A193E" w:rsidRDefault="004B3461" w:rsidP="00AE264F">
      <w:pPr>
        <w:ind w:left="5670" w:firstLine="1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14:paraId="564F061E" w14:textId="77777777" w:rsidR="004B3461" w:rsidRDefault="004B3461" w:rsidP="00055470">
      <w:pPr>
        <w:ind w:left="2832" w:firstLine="708"/>
        <w:rPr>
          <w:sz w:val="26"/>
          <w:szCs w:val="26"/>
        </w:rPr>
      </w:pPr>
    </w:p>
    <w:p w14:paraId="30AA8251" w14:textId="77777777" w:rsidR="004B3461" w:rsidRDefault="004B3461" w:rsidP="00055470">
      <w:pPr>
        <w:ind w:left="2832" w:firstLine="708"/>
        <w:rPr>
          <w:sz w:val="26"/>
          <w:szCs w:val="26"/>
        </w:rPr>
      </w:pPr>
    </w:p>
    <w:p w14:paraId="185639F7" w14:textId="77777777" w:rsidR="004B3461" w:rsidRDefault="004B3461" w:rsidP="00055470">
      <w:pPr>
        <w:jc w:val="center"/>
        <w:rPr>
          <w:color w:val="000000"/>
          <w:sz w:val="28"/>
          <w:szCs w:val="28"/>
        </w:rPr>
      </w:pPr>
      <w:r w:rsidRPr="00F1050E">
        <w:rPr>
          <w:sz w:val="28"/>
          <w:szCs w:val="28"/>
        </w:rPr>
        <w:t>Р</w:t>
      </w:r>
      <w:r w:rsidRPr="00F1050E">
        <w:rPr>
          <w:color w:val="000000"/>
          <w:sz w:val="28"/>
          <w:szCs w:val="28"/>
        </w:rPr>
        <w:t>азмеры</w:t>
      </w:r>
      <w:r>
        <w:rPr>
          <w:color w:val="000000"/>
          <w:sz w:val="28"/>
          <w:szCs w:val="28"/>
        </w:rPr>
        <w:t xml:space="preserve"> минимальных</w:t>
      </w:r>
      <w:r w:rsidRPr="00F1050E">
        <w:rPr>
          <w:color w:val="000000"/>
          <w:sz w:val="28"/>
          <w:szCs w:val="28"/>
        </w:rPr>
        <w:t xml:space="preserve"> окладов </w:t>
      </w:r>
    </w:p>
    <w:p w14:paraId="3EFA78B8" w14:textId="77777777" w:rsidR="004B3461" w:rsidRDefault="004B3461" w:rsidP="00055470">
      <w:pPr>
        <w:jc w:val="center"/>
        <w:rPr>
          <w:color w:val="000000"/>
          <w:sz w:val="28"/>
          <w:szCs w:val="28"/>
        </w:rPr>
      </w:pPr>
      <w:r w:rsidRPr="00F1050E">
        <w:rPr>
          <w:color w:val="000000"/>
          <w:sz w:val="28"/>
          <w:szCs w:val="28"/>
        </w:rPr>
        <w:t>общеотраслевых профессий рабочих</w:t>
      </w:r>
    </w:p>
    <w:p w14:paraId="29F60954" w14:textId="77777777" w:rsidR="004B3461" w:rsidRDefault="004B3461" w:rsidP="00055470">
      <w:pPr>
        <w:jc w:val="center"/>
        <w:rPr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771"/>
        <w:gridCol w:w="1701"/>
      </w:tblGrid>
      <w:tr w:rsidR="004B3461" w:rsidRPr="00A26041" w14:paraId="4E64B372" w14:textId="77777777" w:rsidTr="00852E02">
        <w:trPr>
          <w:trHeight w:val="283"/>
        </w:trPr>
        <w:tc>
          <w:tcPr>
            <w:tcW w:w="600" w:type="dxa"/>
          </w:tcPr>
          <w:p w14:paraId="5ED0B73A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71" w:type="dxa"/>
          </w:tcPr>
          <w:p w14:paraId="08121280" w14:textId="77777777" w:rsidR="004B3461" w:rsidRPr="00A26041" w:rsidRDefault="004B3461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1701" w:type="dxa"/>
          </w:tcPr>
          <w:p w14:paraId="385C7797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6654</w:t>
            </w:r>
          </w:p>
        </w:tc>
      </w:tr>
      <w:tr w:rsidR="004B3461" w:rsidRPr="00A26041" w14:paraId="1E0E05F3" w14:textId="77777777" w:rsidTr="00852E02">
        <w:trPr>
          <w:trHeight w:val="283"/>
        </w:trPr>
        <w:tc>
          <w:tcPr>
            <w:tcW w:w="600" w:type="dxa"/>
          </w:tcPr>
          <w:p w14:paraId="08450338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71" w:type="dxa"/>
          </w:tcPr>
          <w:p w14:paraId="5A9936E9" w14:textId="77777777" w:rsidR="004B3461" w:rsidRPr="00A26041" w:rsidRDefault="004B3461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1701" w:type="dxa"/>
          </w:tcPr>
          <w:p w14:paraId="42DC71FE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6654</w:t>
            </w:r>
          </w:p>
        </w:tc>
      </w:tr>
      <w:tr w:rsidR="004B3461" w:rsidRPr="00A26041" w14:paraId="12AE4B96" w14:textId="77777777" w:rsidTr="00852E02">
        <w:trPr>
          <w:trHeight w:val="283"/>
        </w:trPr>
        <w:tc>
          <w:tcPr>
            <w:tcW w:w="600" w:type="dxa"/>
          </w:tcPr>
          <w:p w14:paraId="1B070B9A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71" w:type="dxa"/>
          </w:tcPr>
          <w:p w14:paraId="7854E1FE" w14:textId="77777777" w:rsidR="004B3461" w:rsidRPr="00A26041" w:rsidRDefault="004B3461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Дворник</w:t>
            </w:r>
          </w:p>
        </w:tc>
        <w:tc>
          <w:tcPr>
            <w:tcW w:w="1701" w:type="dxa"/>
          </w:tcPr>
          <w:p w14:paraId="6B6EBF50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6654</w:t>
            </w:r>
          </w:p>
        </w:tc>
      </w:tr>
      <w:tr w:rsidR="004B3461" w:rsidRPr="00A26041" w14:paraId="71D06092" w14:textId="77777777" w:rsidTr="00852E02">
        <w:trPr>
          <w:trHeight w:val="283"/>
        </w:trPr>
        <w:tc>
          <w:tcPr>
            <w:tcW w:w="600" w:type="dxa"/>
          </w:tcPr>
          <w:p w14:paraId="43968625" w14:textId="77777777" w:rsidR="004B3461" w:rsidRPr="00A26041" w:rsidRDefault="004B3461" w:rsidP="00F070F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71" w:type="dxa"/>
          </w:tcPr>
          <w:p w14:paraId="00A50C51" w14:textId="77777777" w:rsidR="004B3461" w:rsidRPr="00A26041" w:rsidRDefault="004B3461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 xml:space="preserve">Сторож </w:t>
            </w:r>
          </w:p>
        </w:tc>
        <w:tc>
          <w:tcPr>
            <w:tcW w:w="1701" w:type="dxa"/>
          </w:tcPr>
          <w:p w14:paraId="56D62EDB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6654</w:t>
            </w:r>
          </w:p>
        </w:tc>
      </w:tr>
      <w:tr w:rsidR="004B3461" w:rsidRPr="00A26041" w14:paraId="02168B17" w14:textId="77777777" w:rsidTr="00852E02">
        <w:trPr>
          <w:trHeight w:val="283"/>
        </w:trPr>
        <w:tc>
          <w:tcPr>
            <w:tcW w:w="600" w:type="dxa"/>
          </w:tcPr>
          <w:p w14:paraId="6215C49D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771" w:type="dxa"/>
          </w:tcPr>
          <w:p w14:paraId="7824935F" w14:textId="77777777" w:rsidR="004B3461" w:rsidRPr="00A26041" w:rsidRDefault="004B3461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Электрик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2E36A9A3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6654</w:t>
            </w:r>
          </w:p>
        </w:tc>
      </w:tr>
      <w:tr w:rsidR="004B3461" w:rsidRPr="00A26041" w14:paraId="6BD0B610" w14:textId="77777777" w:rsidTr="00852E02">
        <w:trPr>
          <w:trHeight w:val="283"/>
        </w:trPr>
        <w:tc>
          <w:tcPr>
            <w:tcW w:w="600" w:type="dxa"/>
          </w:tcPr>
          <w:p w14:paraId="35E29FA9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771" w:type="dxa"/>
          </w:tcPr>
          <w:p w14:paraId="5213F9FA" w14:textId="77777777" w:rsidR="004B3461" w:rsidRPr="00A26041" w:rsidRDefault="004B3461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Повар</w:t>
            </w:r>
          </w:p>
        </w:tc>
        <w:tc>
          <w:tcPr>
            <w:tcW w:w="1701" w:type="dxa"/>
          </w:tcPr>
          <w:p w14:paraId="6369C5A8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6654</w:t>
            </w:r>
          </w:p>
        </w:tc>
      </w:tr>
      <w:tr w:rsidR="004B3461" w:rsidRPr="00A26041" w14:paraId="4394785A" w14:textId="77777777" w:rsidTr="00852E02">
        <w:trPr>
          <w:trHeight w:val="283"/>
        </w:trPr>
        <w:tc>
          <w:tcPr>
            <w:tcW w:w="600" w:type="dxa"/>
          </w:tcPr>
          <w:p w14:paraId="40E58391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771" w:type="dxa"/>
          </w:tcPr>
          <w:p w14:paraId="3FF51FFA" w14:textId="77777777" w:rsidR="004B3461" w:rsidRPr="00A26041" w:rsidRDefault="004B3461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Помощник повара</w:t>
            </w:r>
          </w:p>
        </w:tc>
        <w:tc>
          <w:tcPr>
            <w:tcW w:w="1701" w:type="dxa"/>
          </w:tcPr>
          <w:p w14:paraId="39D88C8B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6654</w:t>
            </w:r>
          </w:p>
        </w:tc>
      </w:tr>
      <w:tr w:rsidR="004B3461" w:rsidRPr="00A26041" w14:paraId="5F37F059" w14:textId="77777777" w:rsidTr="00852E02">
        <w:trPr>
          <w:trHeight w:val="283"/>
        </w:trPr>
        <w:tc>
          <w:tcPr>
            <w:tcW w:w="600" w:type="dxa"/>
          </w:tcPr>
          <w:p w14:paraId="31D9F5F4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771" w:type="dxa"/>
          </w:tcPr>
          <w:p w14:paraId="11BD62A4" w14:textId="77777777" w:rsidR="004B3461" w:rsidRPr="00A26041" w:rsidRDefault="004B3461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Кухонный рабочий</w:t>
            </w:r>
          </w:p>
        </w:tc>
        <w:tc>
          <w:tcPr>
            <w:tcW w:w="1701" w:type="dxa"/>
          </w:tcPr>
          <w:p w14:paraId="297DEE9E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6654</w:t>
            </w:r>
          </w:p>
        </w:tc>
      </w:tr>
      <w:tr w:rsidR="004B3461" w:rsidRPr="00A26041" w14:paraId="6DFCF2D1" w14:textId="77777777" w:rsidTr="00852E02">
        <w:trPr>
          <w:trHeight w:val="283"/>
        </w:trPr>
        <w:tc>
          <w:tcPr>
            <w:tcW w:w="600" w:type="dxa"/>
          </w:tcPr>
          <w:p w14:paraId="000C7515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771" w:type="dxa"/>
          </w:tcPr>
          <w:p w14:paraId="78F44592" w14:textId="77777777" w:rsidR="004B3461" w:rsidRPr="00A26041" w:rsidRDefault="004B3461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Кастелянша</w:t>
            </w:r>
          </w:p>
        </w:tc>
        <w:tc>
          <w:tcPr>
            <w:tcW w:w="1701" w:type="dxa"/>
          </w:tcPr>
          <w:p w14:paraId="4E1DF2EB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6654</w:t>
            </w:r>
          </w:p>
        </w:tc>
      </w:tr>
      <w:tr w:rsidR="004B3461" w:rsidRPr="00A26041" w14:paraId="3CDEBA3D" w14:textId="77777777" w:rsidTr="00852E02">
        <w:trPr>
          <w:trHeight w:val="283"/>
        </w:trPr>
        <w:tc>
          <w:tcPr>
            <w:tcW w:w="600" w:type="dxa"/>
          </w:tcPr>
          <w:p w14:paraId="1BFC26C7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71" w:type="dxa"/>
          </w:tcPr>
          <w:p w14:paraId="336854AB" w14:textId="77777777" w:rsidR="004B3461" w:rsidRPr="00A26041" w:rsidRDefault="004B3461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Прачка</w:t>
            </w:r>
          </w:p>
        </w:tc>
        <w:tc>
          <w:tcPr>
            <w:tcW w:w="1701" w:type="dxa"/>
          </w:tcPr>
          <w:p w14:paraId="4484FCB0" w14:textId="77777777" w:rsidR="004B3461" w:rsidRPr="00A26041" w:rsidRDefault="004B3461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6654</w:t>
            </w:r>
          </w:p>
        </w:tc>
      </w:tr>
    </w:tbl>
    <w:p w14:paraId="479B88E1" w14:textId="77777777" w:rsidR="004B3461" w:rsidRDefault="004B3461" w:rsidP="00055470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</w:p>
    <w:p w14:paraId="34DF0DF5" w14:textId="77777777" w:rsidR="004B3461" w:rsidRPr="00643D07" w:rsidRDefault="004B3461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6C275142" w14:textId="77777777" w:rsidR="004B3461" w:rsidRPr="00C119FC" w:rsidRDefault="004B3461" w:rsidP="007D730D">
      <w:pPr>
        <w:rPr>
          <w:sz w:val="28"/>
          <w:szCs w:val="28"/>
        </w:rPr>
      </w:pPr>
    </w:p>
    <w:p w14:paraId="3B654857" w14:textId="77777777" w:rsidR="004B3461" w:rsidRPr="00A73FE4" w:rsidRDefault="004B3461" w:rsidP="001407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4B3461" w:rsidRPr="00A73FE4" w:rsidSect="00574FCB">
      <w:headerReference w:type="default" r:id="rId10"/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B432D" w14:textId="77777777" w:rsidR="007B7D1A" w:rsidRDefault="007B7D1A" w:rsidP="00A73FE4">
      <w:r>
        <w:separator/>
      </w:r>
    </w:p>
  </w:endnote>
  <w:endnote w:type="continuationSeparator" w:id="0">
    <w:p w14:paraId="6FCF92A2" w14:textId="77777777" w:rsidR="007B7D1A" w:rsidRDefault="007B7D1A" w:rsidP="00A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E0FFA" w14:textId="77777777" w:rsidR="007B7D1A" w:rsidRDefault="007B7D1A" w:rsidP="00A73FE4">
      <w:r>
        <w:separator/>
      </w:r>
    </w:p>
  </w:footnote>
  <w:footnote w:type="continuationSeparator" w:id="0">
    <w:p w14:paraId="260530D5" w14:textId="77777777" w:rsidR="007B7D1A" w:rsidRDefault="007B7D1A" w:rsidP="00A7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0675" w14:textId="77777777" w:rsidR="004B3461" w:rsidRDefault="008A244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55403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E7E20" w14:textId="77777777" w:rsidR="004B3461" w:rsidRDefault="004B3461" w:rsidP="00E87DB8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07A5" w14:textId="77777777" w:rsidR="004B3461" w:rsidRDefault="008A244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55403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DFE"/>
    <w:multiLevelType w:val="hybridMultilevel"/>
    <w:tmpl w:val="03E8542E"/>
    <w:lvl w:ilvl="0" w:tplc="4522A4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23801"/>
    <w:multiLevelType w:val="hybridMultilevel"/>
    <w:tmpl w:val="79B6C3A4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6400D"/>
    <w:multiLevelType w:val="hybridMultilevel"/>
    <w:tmpl w:val="E942482C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D81BBE"/>
    <w:multiLevelType w:val="hybridMultilevel"/>
    <w:tmpl w:val="6878599C"/>
    <w:lvl w:ilvl="0" w:tplc="9014B5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DA8709E"/>
    <w:multiLevelType w:val="hybridMultilevel"/>
    <w:tmpl w:val="75524D5E"/>
    <w:lvl w:ilvl="0" w:tplc="9014B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E234C"/>
    <w:multiLevelType w:val="hybridMultilevel"/>
    <w:tmpl w:val="E6FA9F2A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1353B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06A0FAE"/>
    <w:multiLevelType w:val="hybridMultilevel"/>
    <w:tmpl w:val="65F269EC"/>
    <w:lvl w:ilvl="0" w:tplc="9014B5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E4"/>
    <w:rsid w:val="00004482"/>
    <w:rsid w:val="000120B5"/>
    <w:rsid w:val="00014627"/>
    <w:rsid w:val="00026F2E"/>
    <w:rsid w:val="00043F82"/>
    <w:rsid w:val="0004490A"/>
    <w:rsid w:val="0005032B"/>
    <w:rsid w:val="00055470"/>
    <w:rsid w:val="00071EDA"/>
    <w:rsid w:val="00077BA7"/>
    <w:rsid w:val="000A6056"/>
    <w:rsid w:val="000C74FF"/>
    <w:rsid w:val="000D5129"/>
    <w:rsid w:val="000D77D2"/>
    <w:rsid w:val="000F3FA9"/>
    <w:rsid w:val="001009E3"/>
    <w:rsid w:val="00124447"/>
    <w:rsid w:val="00136B86"/>
    <w:rsid w:val="001407B0"/>
    <w:rsid w:val="001616F6"/>
    <w:rsid w:val="00172455"/>
    <w:rsid w:val="00177835"/>
    <w:rsid w:val="001866CC"/>
    <w:rsid w:val="00187D10"/>
    <w:rsid w:val="00197D01"/>
    <w:rsid w:val="001B1F39"/>
    <w:rsid w:val="001B5CEE"/>
    <w:rsid w:val="001D32D1"/>
    <w:rsid w:val="00206415"/>
    <w:rsid w:val="00210B4E"/>
    <w:rsid w:val="002267F0"/>
    <w:rsid w:val="002307C8"/>
    <w:rsid w:val="002316F2"/>
    <w:rsid w:val="0023723E"/>
    <w:rsid w:val="00244734"/>
    <w:rsid w:val="00275AB5"/>
    <w:rsid w:val="00295C70"/>
    <w:rsid w:val="002D0955"/>
    <w:rsid w:val="002D0E55"/>
    <w:rsid w:val="002F2F02"/>
    <w:rsid w:val="003070AF"/>
    <w:rsid w:val="00314AFC"/>
    <w:rsid w:val="00321CD8"/>
    <w:rsid w:val="00325B3F"/>
    <w:rsid w:val="0033105C"/>
    <w:rsid w:val="0033418D"/>
    <w:rsid w:val="0038602D"/>
    <w:rsid w:val="003867F8"/>
    <w:rsid w:val="00393C19"/>
    <w:rsid w:val="003A193E"/>
    <w:rsid w:val="003D4015"/>
    <w:rsid w:val="003F498F"/>
    <w:rsid w:val="003F5E7A"/>
    <w:rsid w:val="00417DA9"/>
    <w:rsid w:val="00433747"/>
    <w:rsid w:val="0045410B"/>
    <w:rsid w:val="00454C81"/>
    <w:rsid w:val="00462012"/>
    <w:rsid w:val="00475E47"/>
    <w:rsid w:val="00476C3B"/>
    <w:rsid w:val="00484810"/>
    <w:rsid w:val="0049062E"/>
    <w:rsid w:val="004A3AB6"/>
    <w:rsid w:val="004B194E"/>
    <w:rsid w:val="004B3461"/>
    <w:rsid w:val="004B3A7A"/>
    <w:rsid w:val="004D4C73"/>
    <w:rsid w:val="004D76C2"/>
    <w:rsid w:val="004E3397"/>
    <w:rsid w:val="004E7146"/>
    <w:rsid w:val="004F2FCC"/>
    <w:rsid w:val="00504270"/>
    <w:rsid w:val="005055CB"/>
    <w:rsid w:val="00522DD7"/>
    <w:rsid w:val="00545861"/>
    <w:rsid w:val="00546B67"/>
    <w:rsid w:val="00547B2D"/>
    <w:rsid w:val="00573232"/>
    <w:rsid w:val="00574FCB"/>
    <w:rsid w:val="00577EA5"/>
    <w:rsid w:val="0058277D"/>
    <w:rsid w:val="00595134"/>
    <w:rsid w:val="005A082D"/>
    <w:rsid w:val="005D1C80"/>
    <w:rsid w:val="005D34AE"/>
    <w:rsid w:val="005F2149"/>
    <w:rsid w:val="00602BCF"/>
    <w:rsid w:val="0060500D"/>
    <w:rsid w:val="00616214"/>
    <w:rsid w:val="00624043"/>
    <w:rsid w:val="00631AA6"/>
    <w:rsid w:val="00633DB7"/>
    <w:rsid w:val="00637676"/>
    <w:rsid w:val="00643D07"/>
    <w:rsid w:val="00644AFD"/>
    <w:rsid w:val="006550D9"/>
    <w:rsid w:val="00660591"/>
    <w:rsid w:val="0067415D"/>
    <w:rsid w:val="00677555"/>
    <w:rsid w:val="006A1A44"/>
    <w:rsid w:val="006C4C26"/>
    <w:rsid w:val="006E1B9E"/>
    <w:rsid w:val="006E6702"/>
    <w:rsid w:val="006E68D5"/>
    <w:rsid w:val="006F4591"/>
    <w:rsid w:val="00701BEA"/>
    <w:rsid w:val="00703C0C"/>
    <w:rsid w:val="007114D4"/>
    <w:rsid w:val="0071214B"/>
    <w:rsid w:val="0073181E"/>
    <w:rsid w:val="00737236"/>
    <w:rsid w:val="00752040"/>
    <w:rsid w:val="007721F4"/>
    <w:rsid w:val="00773E98"/>
    <w:rsid w:val="007920E2"/>
    <w:rsid w:val="007A2E15"/>
    <w:rsid w:val="007B7D1A"/>
    <w:rsid w:val="007D730D"/>
    <w:rsid w:val="007D7A53"/>
    <w:rsid w:val="007F7BC5"/>
    <w:rsid w:val="0080685D"/>
    <w:rsid w:val="008068C4"/>
    <w:rsid w:val="00811FFD"/>
    <w:rsid w:val="00812A07"/>
    <w:rsid w:val="0081791A"/>
    <w:rsid w:val="00845C50"/>
    <w:rsid w:val="0084612F"/>
    <w:rsid w:val="00852E02"/>
    <w:rsid w:val="00862391"/>
    <w:rsid w:val="00886775"/>
    <w:rsid w:val="00892085"/>
    <w:rsid w:val="008A018C"/>
    <w:rsid w:val="008A08F8"/>
    <w:rsid w:val="008A244A"/>
    <w:rsid w:val="008A5419"/>
    <w:rsid w:val="008A657C"/>
    <w:rsid w:val="008E6F1F"/>
    <w:rsid w:val="00910929"/>
    <w:rsid w:val="00912E6C"/>
    <w:rsid w:val="00927EE2"/>
    <w:rsid w:val="00930CCB"/>
    <w:rsid w:val="00936A22"/>
    <w:rsid w:val="00945FD1"/>
    <w:rsid w:val="009872F0"/>
    <w:rsid w:val="009A044C"/>
    <w:rsid w:val="009A4E28"/>
    <w:rsid w:val="009B565A"/>
    <w:rsid w:val="009E1082"/>
    <w:rsid w:val="00A053D7"/>
    <w:rsid w:val="00A118E4"/>
    <w:rsid w:val="00A12703"/>
    <w:rsid w:val="00A26041"/>
    <w:rsid w:val="00A4035E"/>
    <w:rsid w:val="00A548DC"/>
    <w:rsid w:val="00A54D63"/>
    <w:rsid w:val="00A601CA"/>
    <w:rsid w:val="00A63423"/>
    <w:rsid w:val="00A73FE4"/>
    <w:rsid w:val="00A90955"/>
    <w:rsid w:val="00AA1CCB"/>
    <w:rsid w:val="00AA664D"/>
    <w:rsid w:val="00AE264F"/>
    <w:rsid w:val="00AF0595"/>
    <w:rsid w:val="00AF7CEE"/>
    <w:rsid w:val="00B14F0E"/>
    <w:rsid w:val="00B539EF"/>
    <w:rsid w:val="00B74504"/>
    <w:rsid w:val="00B9491A"/>
    <w:rsid w:val="00B968F8"/>
    <w:rsid w:val="00BB0FB4"/>
    <w:rsid w:val="00BB253F"/>
    <w:rsid w:val="00BC0D36"/>
    <w:rsid w:val="00BC61D6"/>
    <w:rsid w:val="00BD1B55"/>
    <w:rsid w:val="00BD3926"/>
    <w:rsid w:val="00BD54A0"/>
    <w:rsid w:val="00BE36E8"/>
    <w:rsid w:val="00C04214"/>
    <w:rsid w:val="00C119FC"/>
    <w:rsid w:val="00C16060"/>
    <w:rsid w:val="00C22627"/>
    <w:rsid w:val="00C24984"/>
    <w:rsid w:val="00C302E4"/>
    <w:rsid w:val="00C47555"/>
    <w:rsid w:val="00C6069F"/>
    <w:rsid w:val="00C707F1"/>
    <w:rsid w:val="00C73616"/>
    <w:rsid w:val="00C76965"/>
    <w:rsid w:val="00C828B2"/>
    <w:rsid w:val="00CC01C8"/>
    <w:rsid w:val="00CC452A"/>
    <w:rsid w:val="00CC789E"/>
    <w:rsid w:val="00CC7BFC"/>
    <w:rsid w:val="00CE00B9"/>
    <w:rsid w:val="00CE0BEE"/>
    <w:rsid w:val="00CE1026"/>
    <w:rsid w:val="00CE284F"/>
    <w:rsid w:val="00D175BD"/>
    <w:rsid w:val="00D24A5D"/>
    <w:rsid w:val="00D24BB7"/>
    <w:rsid w:val="00D26FD7"/>
    <w:rsid w:val="00D55403"/>
    <w:rsid w:val="00D56CA6"/>
    <w:rsid w:val="00D71920"/>
    <w:rsid w:val="00D72400"/>
    <w:rsid w:val="00DA0BEC"/>
    <w:rsid w:val="00DA39DF"/>
    <w:rsid w:val="00DA7CFC"/>
    <w:rsid w:val="00DE3B5B"/>
    <w:rsid w:val="00E00183"/>
    <w:rsid w:val="00E02DF3"/>
    <w:rsid w:val="00E2705B"/>
    <w:rsid w:val="00E36242"/>
    <w:rsid w:val="00E4240D"/>
    <w:rsid w:val="00E63957"/>
    <w:rsid w:val="00E63C27"/>
    <w:rsid w:val="00E658D7"/>
    <w:rsid w:val="00E7680F"/>
    <w:rsid w:val="00E87DB8"/>
    <w:rsid w:val="00EB2AF6"/>
    <w:rsid w:val="00EB4855"/>
    <w:rsid w:val="00ED3B73"/>
    <w:rsid w:val="00ED783D"/>
    <w:rsid w:val="00EE4101"/>
    <w:rsid w:val="00F070F7"/>
    <w:rsid w:val="00F1050E"/>
    <w:rsid w:val="00F10E60"/>
    <w:rsid w:val="00F119C0"/>
    <w:rsid w:val="00F1340D"/>
    <w:rsid w:val="00F152FE"/>
    <w:rsid w:val="00F160E6"/>
    <w:rsid w:val="00F16145"/>
    <w:rsid w:val="00F174DB"/>
    <w:rsid w:val="00F31E0E"/>
    <w:rsid w:val="00F31EEA"/>
    <w:rsid w:val="00F41CCB"/>
    <w:rsid w:val="00F51248"/>
    <w:rsid w:val="00F566F2"/>
    <w:rsid w:val="00F655B4"/>
    <w:rsid w:val="00F7062C"/>
    <w:rsid w:val="00F83B81"/>
    <w:rsid w:val="00F92DE3"/>
    <w:rsid w:val="00FA730F"/>
    <w:rsid w:val="00FB04A2"/>
    <w:rsid w:val="00FB2465"/>
    <w:rsid w:val="00FB4253"/>
    <w:rsid w:val="00FB72E4"/>
    <w:rsid w:val="00FB77C6"/>
    <w:rsid w:val="00FC5DEB"/>
    <w:rsid w:val="00FE44F9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8F6A6"/>
  <w15:docId w15:val="{56CBFFA4-4218-4D0D-B764-2C4EB16F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7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30D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A73FE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3FE4"/>
    <w:rPr>
      <w:rFonts w:ascii="Tahoma" w:hAnsi="Tahoma"/>
      <w:sz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одержимое таблицы"/>
    <w:basedOn w:val="a0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0"/>
    <w:link w:val="a8"/>
    <w:uiPriority w:val="99"/>
    <w:rsid w:val="00A73FE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A73FE4"/>
    <w:rPr>
      <w:rFonts w:ascii="Times New Roman" w:hAnsi="Times New Roman"/>
      <w:sz w:val="24"/>
      <w:lang w:eastAsia="ru-RU"/>
    </w:rPr>
  </w:style>
  <w:style w:type="paragraph" w:styleId="a9">
    <w:name w:val="footer"/>
    <w:basedOn w:val="a0"/>
    <w:link w:val="aa"/>
    <w:uiPriority w:val="99"/>
    <w:rsid w:val="00A73FE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A73FE4"/>
    <w:rPr>
      <w:rFonts w:ascii="Times New Roman" w:hAnsi="Times New Roman"/>
      <w:sz w:val="24"/>
      <w:lang w:eastAsia="ru-RU"/>
    </w:rPr>
  </w:style>
  <w:style w:type="paragraph" w:styleId="ab">
    <w:name w:val="List Paragraph"/>
    <w:basedOn w:val="a0"/>
    <w:uiPriority w:val="99"/>
    <w:qFormat/>
    <w:rsid w:val="007D7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"/>
    <w:basedOn w:val="a0"/>
    <w:uiPriority w:val="99"/>
    <w:rsid w:val="001866CC"/>
    <w:pPr>
      <w:numPr>
        <w:ilvl w:val="1"/>
        <w:numId w:val="8"/>
      </w:numPr>
      <w:spacing w:line="360" w:lineRule="auto"/>
      <w:jc w:val="both"/>
    </w:pPr>
    <w:rPr>
      <w:lang w:eastAsia="en-US"/>
    </w:rPr>
  </w:style>
  <w:style w:type="paragraph" w:styleId="ac">
    <w:name w:val="Body Text"/>
    <w:aliases w:val="Основной тек"/>
    <w:basedOn w:val="a0"/>
    <w:link w:val="ad"/>
    <w:uiPriority w:val="99"/>
    <w:rsid w:val="00AA664D"/>
    <w:pPr>
      <w:jc w:val="both"/>
    </w:pPr>
    <w:rPr>
      <w:szCs w:val="20"/>
    </w:rPr>
  </w:style>
  <w:style w:type="character" w:customStyle="1" w:styleId="ad">
    <w:name w:val="Основной текст Знак"/>
    <w:aliases w:val="Основной тек Знак"/>
    <w:link w:val="ac"/>
    <w:uiPriority w:val="99"/>
    <w:locked/>
    <w:rsid w:val="00AA664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Михайлова А.Г.</cp:lastModifiedBy>
  <cp:revision>2</cp:revision>
  <cp:lastPrinted>2019-12-30T04:57:00Z</cp:lastPrinted>
  <dcterms:created xsi:type="dcterms:W3CDTF">2019-12-30T04:57:00Z</dcterms:created>
  <dcterms:modified xsi:type="dcterms:W3CDTF">2019-12-30T04:57:00Z</dcterms:modified>
</cp:coreProperties>
</file>